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54CD" w14:textId="77777777" w:rsidR="00107912" w:rsidRDefault="00501462" w:rsidP="00985A30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 xml:space="preserve">SPECIAL CLASS TOURS </w:t>
      </w:r>
      <w:proofErr w:type="gramStart"/>
      <w:r w:rsidRPr="00501462">
        <w:rPr>
          <w:rFonts w:ascii="Arial" w:eastAsiaTheme="minorHAnsi" w:hAnsi="Arial" w:cs="Arial"/>
          <w:lang w:val="es-ES"/>
        </w:rPr>
        <w:t>S.A.S</w:t>
      </w:r>
      <w:r w:rsidR="00107912">
        <w:rPr>
          <w:rFonts w:ascii="Arial" w:eastAsiaTheme="minorHAnsi" w:hAnsi="Arial" w:cs="Arial"/>
          <w:lang w:val="es-ES"/>
        </w:rPr>
        <w:t>,  en</w:t>
      </w:r>
      <w:proofErr w:type="gramEnd"/>
      <w:r w:rsidR="00107912">
        <w:rPr>
          <w:rFonts w:ascii="Arial" w:eastAsiaTheme="minorHAnsi" w:hAnsi="Arial" w:cs="Arial"/>
          <w:lang w:val="es-ES"/>
        </w:rPr>
        <w:t xml:space="preserve">  cabeza  del   órgano  máximo  de control  que  es la junta  de  Socios, </w:t>
      </w:r>
      <w:r w:rsidR="002674F7">
        <w:rPr>
          <w:rFonts w:ascii="Arial" w:eastAsiaTheme="minorHAnsi" w:hAnsi="Arial" w:cs="Arial"/>
          <w:lang w:val="es-ES"/>
        </w:rPr>
        <w:t xml:space="preserve"> est</w:t>
      </w:r>
      <w:r w:rsidR="00107912">
        <w:rPr>
          <w:rFonts w:ascii="Arial" w:eastAsiaTheme="minorHAnsi" w:hAnsi="Arial" w:cs="Arial"/>
          <w:lang w:val="es-ES"/>
        </w:rPr>
        <w:t>á</w:t>
      </w:r>
      <w:r w:rsidR="002674F7">
        <w:rPr>
          <w:rFonts w:ascii="Arial" w:eastAsiaTheme="minorHAnsi" w:hAnsi="Arial" w:cs="Arial"/>
          <w:lang w:val="es-ES"/>
        </w:rPr>
        <w:t xml:space="preserve">   comprometido </w:t>
      </w:r>
      <w:r w:rsidR="00107912">
        <w:rPr>
          <w:rFonts w:ascii="Arial" w:eastAsiaTheme="minorHAnsi" w:hAnsi="Arial" w:cs="Arial"/>
          <w:lang w:val="es-ES"/>
        </w:rPr>
        <w:t xml:space="preserve">con  ser  garante   del  desarrollo  del  sistema  integrado  de  gestión  que  incluye:  </w:t>
      </w:r>
    </w:p>
    <w:p w14:paraId="25B7F399" w14:textId="77777777" w:rsidR="00107912" w:rsidRDefault="00107912" w:rsidP="0010791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107912">
        <w:rPr>
          <w:rFonts w:ascii="Arial" w:eastAsiaTheme="minorHAnsi" w:hAnsi="Arial" w:cs="Arial"/>
          <w:lang w:val="es-ES"/>
        </w:rPr>
        <w:t>Calidad</w:t>
      </w:r>
    </w:p>
    <w:p w14:paraId="318603A0" w14:textId="77777777" w:rsidR="00107912" w:rsidRDefault="00107912" w:rsidP="0010791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proofErr w:type="gramStart"/>
      <w:r>
        <w:rPr>
          <w:rFonts w:ascii="Arial" w:eastAsiaTheme="minorHAnsi" w:hAnsi="Arial" w:cs="Arial"/>
          <w:lang w:val="es-ES"/>
        </w:rPr>
        <w:t>S</w:t>
      </w:r>
      <w:r w:rsidRPr="00107912">
        <w:rPr>
          <w:rFonts w:ascii="Arial" w:eastAsiaTheme="minorHAnsi" w:hAnsi="Arial" w:cs="Arial"/>
          <w:lang w:val="es-ES"/>
        </w:rPr>
        <w:t>eguridad  y</w:t>
      </w:r>
      <w:proofErr w:type="gramEnd"/>
      <w:r w:rsidRPr="00107912">
        <w:rPr>
          <w:rFonts w:ascii="Arial" w:eastAsiaTheme="minorHAnsi" w:hAnsi="Arial" w:cs="Arial"/>
          <w:lang w:val="es-ES"/>
        </w:rPr>
        <w:t xml:space="preserve">   salud  </w:t>
      </w:r>
      <w:r>
        <w:rPr>
          <w:rFonts w:ascii="Arial" w:eastAsiaTheme="minorHAnsi" w:hAnsi="Arial" w:cs="Arial"/>
          <w:lang w:val="es-ES"/>
        </w:rPr>
        <w:t>en  el   trabajo</w:t>
      </w:r>
    </w:p>
    <w:p w14:paraId="1CD9881D" w14:textId="77777777" w:rsidR="00107912" w:rsidRDefault="00107912" w:rsidP="0010791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>S</w:t>
      </w:r>
      <w:r w:rsidRPr="00107912">
        <w:rPr>
          <w:rFonts w:ascii="Arial" w:eastAsiaTheme="minorHAnsi" w:hAnsi="Arial" w:cs="Arial"/>
          <w:lang w:val="es-ES"/>
        </w:rPr>
        <w:t>eguridad   v</w:t>
      </w:r>
      <w:r>
        <w:rPr>
          <w:rFonts w:ascii="Arial" w:eastAsiaTheme="minorHAnsi" w:hAnsi="Arial" w:cs="Arial"/>
          <w:lang w:val="es-ES"/>
        </w:rPr>
        <w:t>i</w:t>
      </w:r>
      <w:r w:rsidRPr="00107912">
        <w:rPr>
          <w:rFonts w:ascii="Arial" w:eastAsiaTheme="minorHAnsi" w:hAnsi="Arial" w:cs="Arial"/>
          <w:lang w:val="es-ES"/>
        </w:rPr>
        <w:t xml:space="preserve">al </w:t>
      </w:r>
    </w:p>
    <w:p w14:paraId="44090842" w14:textId="34EA363A" w:rsidR="003F4925" w:rsidRPr="003F4925" w:rsidRDefault="00107912" w:rsidP="003F492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proofErr w:type="gramStart"/>
      <w:r>
        <w:rPr>
          <w:rFonts w:ascii="Arial" w:eastAsiaTheme="minorHAnsi" w:hAnsi="Arial" w:cs="Arial"/>
          <w:lang w:val="es-ES"/>
        </w:rPr>
        <w:t>Sistema  de</w:t>
      </w:r>
      <w:proofErr w:type="gramEnd"/>
      <w:r>
        <w:rPr>
          <w:rFonts w:ascii="Arial" w:eastAsiaTheme="minorHAnsi" w:hAnsi="Arial" w:cs="Arial"/>
          <w:lang w:val="es-ES"/>
        </w:rPr>
        <w:t xml:space="preserve">  administración </w:t>
      </w:r>
      <w:r w:rsidR="00974D24">
        <w:rPr>
          <w:rFonts w:ascii="Arial" w:eastAsiaTheme="minorHAnsi" w:hAnsi="Arial" w:cs="Arial"/>
          <w:lang w:val="es-ES"/>
        </w:rPr>
        <w:t xml:space="preserve">del  riesgo de  lavado  de   activos   y  financiación  del  terrorismo </w:t>
      </w:r>
      <w:r w:rsidRPr="00107912">
        <w:rPr>
          <w:rFonts w:ascii="Arial" w:eastAsiaTheme="minorHAnsi" w:hAnsi="Arial" w:cs="Arial"/>
          <w:lang w:val="es-ES"/>
        </w:rPr>
        <w:t xml:space="preserve">  </w:t>
      </w:r>
    </w:p>
    <w:p w14:paraId="09CC4903" w14:textId="77777777" w:rsidR="003F4925" w:rsidRDefault="003F4925" w:rsidP="003F4925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</w:p>
    <w:p w14:paraId="7D19A2DF" w14:textId="448A19FB" w:rsidR="003F4925" w:rsidRDefault="003F4925" w:rsidP="003F4925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 xml:space="preserve">SPECIAL CLASS TOURS S.A.S </w:t>
      </w:r>
      <w:r>
        <w:rPr>
          <w:rFonts w:ascii="Arial" w:eastAsiaTheme="minorHAnsi" w:hAnsi="Arial" w:cs="Arial"/>
          <w:lang w:val="es-ES"/>
        </w:rPr>
        <w:t xml:space="preserve">se   </w:t>
      </w:r>
      <w:proofErr w:type="gramStart"/>
      <w:r>
        <w:rPr>
          <w:rFonts w:ascii="Arial" w:eastAsiaTheme="minorHAnsi" w:hAnsi="Arial" w:cs="Arial"/>
          <w:lang w:val="es-ES"/>
        </w:rPr>
        <w:t xml:space="preserve">compromete  </w:t>
      </w:r>
      <w:r w:rsidRPr="00501462">
        <w:rPr>
          <w:rFonts w:ascii="Arial" w:eastAsiaTheme="minorHAnsi" w:hAnsi="Arial" w:cs="Arial"/>
          <w:lang w:val="es-ES"/>
        </w:rPr>
        <w:t>con</w:t>
      </w:r>
      <w:proofErr w:type="gramEnd"/>
      <w:r w:rsidRPr="00501462">
        <w:rPr>
          <w:rFonts w:ascii="Arial" w:eastAsiaTheme="minorHAnsi" w:hAnsi="Arial" w:cs="Arial"/>
          <w:lang w:val="es-ES"/>
        </w:rPr>
        <w:t>  la</w:t>
      </w:r>
      <w:r>
        <w:rPr>
          <w:rFonts w:ascii="Arial" w:eastAsiaTheme="minorHAnsi" w:hAnsi="Arial" w:cs="Arial"/>
          <w:lang w:val="es-ES"/>
        </w:rPr>
        <w:t xml:space="preserve"> planeación y </w:t>
      </w:r>
      <w:r w:rsidRPr="00501462">
        <w:rPr>
          <w:rFonts w:ascii="Arial" w:eastAsiaTheme="minorHAnsi" w:hAnsi="Arial" w:cs="Arial"/>
          <w:lang w:val="es-ES"/>
        </w:rPr>
        <w:t xml:space="preserve"> destinación  de recursos humanos, físicos, tecnológicos y financieros necesarios </w:t>
      </w:r>
      <w:r>
        <w:rPr>
          <w:rFonts w:ascii="Arial" w:eastAsiaTheme="minorHAnsi" w:hAnsi="Arial" w:cs="Arial"/>
          <w:lang w:val="es-ES"/>
        </w:rPr>
        <w:t>para el</w:t>
      </w:r>
      <w:r w:rsidR="00A24CF3">
        <w:rPr>
          <w:rFonts w:ascii="Arial" w:eastAsiaTheme="minorHAnsi" w:hAnsi="Arial" w:cs="Arial"/>
          <w:lang w:val="es-ES"/>
        </w:rPr>
        <w:t xml:space="preserve">  buen   desarrollo  del </w:t>
      </w:r>
      <w:r>
        <w:rPr>
          <w:rFonts w:ascii="Arial" w:eastAsiaTheme="minorHAnsi" w:hAnsi="Arial" w:cs="Arial"/>
          <w:lang w:val="es-ES"/>
        </w:rPr>
        <w:t xml:space="preserve"> sistema integrado  de  gestión</w:t>
      </w:r>
      <w:r w:rsidR="00A24CF3">
        <w:rPr>
          <w:rFonts w:ascii="Arial" w:eastAsiaTheme="minorHAnsi" w:hAnsi="Arial" w:cs="Arial"/>
          <w:lang w:val="es-ES"/>
        </w:rPr>
        <w:t xml:space="preserve"> y   su   mejora  continua,  además de</w:t>
      </w:r>
      <w:r>
        <w:rPr>
          <w:rFonts w:ascii="Arial" w:eastAsiaTheme="minorHAnsi" w:hAnsi="Arial" w:cs="Arial"/>
          <w:lang w:val="es-ES"/>
        </w:rPr>
        <w:t xml:space="preserve">   los   requisitos   legales para  la  Empresa.   </w:t>
      </w:r>
    </w:p>
    <w:p w14:paraId="41399B3F" w14:textId="77777777" w:rsidR="004D7D3B" w:rsidRPr="004D7D3B" w:rsidRDefault="004D7D3B" w:rsidP="003F4925">
      <w:pPr>
        <w:spacing w:line="360" w:lineRule="auto"/>
        <w:ind w:firstLine="0"/>
        <w:jc w:val="both"/>
        <w:rPr>
          <w:rFonts w:ascii="Arial" w:eastAsiaTheme="minorHAnsi" w:hAnsi="Arial" w:cs="Arial"/>
          <w:lang w:val="es-ES"/>
        </w:rPr>
      </w:pPr>
    </w:p>
    <w:p w14:paraId="695436E6" w14:textId="69F42660" w:rsidR="00107912" w:rsidRDefault="004D7D3B" w:rsidP="00985A30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SPECIAL CLASS TOURS S.A.S</w:t>
      </w:r>
      <w:r w:rsidRPr="004D7D3B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 xml:space="preserve">está   comprometido </w:t>
      </w:r>
      <w:proofErr w:type="gramStart"/>
      <w:r>
        <w:rPr>
          <w:rFonts w:ascii="Arial" w:eastAsiaTheme="minorHAnsi" w:hAnsi="Arial" w:cs="Arial"/>
          <w:lang w:val="es-ES"/>
        </w:rPr>
        <w:t>con  la</w:t>
      </w:r>
      <w:proofErr w:type="gramEnd"/>
      <w:r>
        <w:rPr>
          <w:rFonts w:ascii="Arial" w:eastAsiaTheme="minorHAnsi" w:hAnsi="Arial" w:cs="Arial"/>
          <w:lang w:val="es-ES"/>
        </w:rPr>
        <w:t xml:space="preserve">   entrega  de  servicios  de   </w:t>
      </w:r>
      <w:r w:rsidRPr="001574F0">
        <w:rPr>
          <w:rFonts w:ascii="Arial" w:eastAsia="Arial" w:hAnsi="Arial" w:cs="Arial"/>
          <w:lang w:val="es-ES"/>
        </w:rPr>
        <w:t>transporte especial terrestre</w:t>
      </w:r>
      <w:r>
        <w:rPr>
          <w:rFonts w:ascii="Arial" w:eastAsia="Arial" w:hAnsi="Arial" w:cs="Arial"/>
          <w:lang w:val="es-ES"/>
        </w:rPr>
        <w:t xml:space="preserve">  para  </w:t>
      </w:r>
      <w:r w:rsidRPr="001574F0">
        <w:rPr>
          <w:rFonts w:ascii="Arial" w:eastAsia="Arial" w:hAnsi="Arial" w:cs="Arial"/>
          <w:lang w:val="es-ES"/>
        </w:rPr>
        <w:t xml:space="preserve"> pasajeros</w:t>
      </w:r>
      <w:r>
        <w:rPr>
          <w:rFonts w:ascii="Arial" w:eastAsia="Arial" w:hAnsi="Arial" w:cs="Arial"/>
          <w:lang w:val="es-ES"/>
        </w:rPr>
        <w:t xml:space="preserve">   a   nivel  nacional,  respondiendo a    los  requisitos</w:t>
      </w:r>
      <w:r w:rsidR="003F4925">
        <w:rPr>
          <w:rFonts w:ascii="Arial" w:eastAsia="Arial" w:hAnsi="Arial" w:cs="Arial"/>
          <w:lang w:val="es-ES"/>
        </w:rPr>
        <w:t xml:space="preserve">   y   necesidades </w:t>
      </w:r>
      <w:r>
        <w:rPr>
          <w:rFonts w:ascii="Arial" w:eastAsia="Arial" w:hAnsi="Arial" w:cs="Arial"/>
          <w:lang w:val="es-ES"/>
        </w:rPr>
        <w:t xml:space="preserve"> </w:t>
      </w:r>
      <w:r w:rsidR="002E31D5">
        <w:rPr>
          <w:rFonts w:ascii="Arial" w:eastAsia="Arial" w:hAnsi="Arial" w:cs="Arial"/>
          <w:lang w:val="es-ES"/>
        </w:rPr>
        <w:t xml:space="preserve">de  cada   Cliente,  </w:t>
      </w:r>
      <w:r>
        <w:rPr>
          <w:rFonts w:ascii="Arial" w:eastAsia="Arial" w:hAnsi="Arial" w:cs="Arial"/>
          <w:lang w:val="es-ES"/>
        </w:rPr>
        <w:t xml:space="preserve"> que  estén   a  nuestro  alcance  y  con</w:t>
      </w:r>
      <w:r w:rsidR="002E31D5">
        <w:rPr>
          <w:rFonts w:ascii="Arial" w:eastAsia="Arial" w:hAnsi="Arial" w:cs="Arial"/>
          <w:lang w:val="es-ES"/>
        </w:rPr>
        <w:t xml:space="preserve">  los valores  corporativos:   </w:t>
      </w:r>
      <w:bookmarkStart w:id="0" w:name="_Hlk209085280"/>
      <w:r w:rsidR="002E31D5">
        <w:rPr>
          <w:rFonts w:ascii="Arial" w:eastAsia="Arial" w:hAnsi="Arial" w:cs="Arial"/>
          <w:lang w:val="es-ES"/>
        </w:rPr>
        <w:t xml:space="preserve">Oportunidad, transparencia,  </w:t>
      </w:r>
      <w:r w:rsidR="002E31D5" w:rsidRPr="001574F0">
        <w:rPr>
          <w:rFonts w:ascii="Arial" w:eastAsia="Arial" w:hAnsi="Arial" w:cs="Arial"/>
          <w:lang w:val="es-ES"/>
        </w:rPr>
        <w:t>respeto</w:t>
      </w:r>
      <w:r w:rsidR="002E31D5">
        <w:rPr>
          <w:rFonts w:ascii="Arial" w:eastAsia="Arial" w:hAnsi="Arial" w:cs="Arial"/>
          <w:lang w:val="es-ES"/>
        </w:rPr>
        <w:t xml:space="preserve"> y  </w:t>
      </w:r>
      <w:r w:rsidR="002E31D5" w:rsidRPr="001574F0">
        <w:rPr>
          <w:rFonts w:ascii="Arial" w:eastAsia="Arial" w:hAnsi="Arial" w:cs="Arial"/>
          <w:lang w:val="es-ES"/>
        </w:rPr>
        <w:t xml:space="preserve">  cumplimiento</w:t>
      </w:r>
      <w:r w:rsidR="002E31D5">
        <w:rPr>
          <w:rFonts w:ascii="Arial" w:eastAsia="Arial" w:hAnsi="Arial" w:cs="Arial"/>
          <w:lang w:val="es-ES"/>
        </w:rPr>
        <w:t>.</w:t>
      </w:r>
      <w:bookmarkEnd w:id="0"/>
    </w:p>
    <w:p w14:paraId="567118A6" w14:textId="77777777" w:rsidR="003F4925" w:rsidRDefault="003F4925" w:rsidP="00985A30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</w:p>
    <w:p w14:paraId="4B52B11E" w14:textId="22925696" w:rsidR="009F20D4" w:rsidRDefault="00044262" w:rsidP="00985A30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SPECIAL CLASS TOURS S.A.S</w:t>
      </w:r>
      <w:r w:rsidRPr="004D7D3B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está   comprometido con</w:t>
      </w:r>
      <w:r w:rsidRPr="0050146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 xml:space="preserve">la </w:t>
      </w:r>
      <w:proofErr w:type="gramStart"/>
      <w:r>
        <w:rPr>
          <w:rFonts w:ascii="Arial" w:eastAsiaTheme="minorHAnsi" w:hAnsi="Arial" w:cs="Arial"/>
          <w:lang w:val="es-ES"/>
        </w:rPr>
        <w:t>s</w:t>
      </w:r>
      <w:r w:rsidR="00501462" w:rsidRPr="00501462">
        <w:rPr>
          <w:rFonts w:ascii="Arial" w:eastAsiaTheme="minorHAnsi" w:hAnsi="Arial" w:cs="Arial"/>
          <w:lang w:val="es-ES"/>
        </w:rPr>
        <w:t>eguridad</w:t>
      </w:r>
      <w:r>
        <w:rPr>
          <w:rFonts w:ascii="Arial" w:eastAsiaTheme="minorHAnsi" w:hAnsi="Arial" w:cs="Arial"/>
          <w:lang w:val="es-ES"/>
        </w:rPr>
        <w:t xml:space="preserve">  y</w:t>
      </w:r>
      <w:proofErr w:type="gramEnd"/>
      <w:r>
        <w:rPr>
          <w:rFonts w:ascii="Arial" w:eastAsiaTheme="minorHAnsi" w:hAnsi="Arial" w:cs="Arial"/>
          <w:lang w:val="es-ES"/>
        </w:rPr>
        <w:t xml:space="preserve">  salud </w:t>
      </w:r>
      <w:r w:rsidR="00501462" w:rsidRPr="00501462">
        <w:rPr>
          <w:rFonts w:ascii="Arial" w:eastAsiaTheme="minorHAnsi" w:hAnsi="Arial" w:cs="Arial"/>
          <w:lang w:val="es-ES"/>
        </w:rPr>
        <w:t>de los trabajadores</w:t>
      </w:r>
      <w:r>
        <w:rPr>
          <w:rFonts w:ascii="Arial" w:eastAsiaTheme="minorHAnsi" w:hAnsi="Arial" w:cs="Arial"/>
          <w:lang w:val="es-ES"/>
        </w:rPr>
        <w:t xml:space="preserve"> y </w:t>
      </w:r>
      <w:r w:rsidR="00E855B9">
        <w:rPr>
          <w:rFonts w:ascii="Arial" w:eastAsiaTheme="minorHAnsi" w:hAnsi="Arial" w:cs="Arial"/>
          <w:lang w:val="es-ES"/>
        </w:rPr>
        <w:t xml:space="preserve">de </w:t>
      </w:r>
      <w:r>
        <w:rPr>
          <w:rFonts w:ascii="Arial" w:eastAsiaTheme="minorHAnsi" w:hAnsi="Arial" w:cs="Arial"/>
          <w:lang w:val="es-ES"/>
        </w:rPr>
        <w:t xml:space="preserve"> </w:t>
      </w:r>
      <w:r w:rsidR="00CD15D9">
        <w:rPr>
          <w:rFonts w:ascii="Arial" w:eastAsiaTheme="minorHAnsi" w:hAnsi="Arial" w:cs="Arial"/>
          <w:lang w:val="es-ES"/>
        </w:rPr>
        <w:t xml:space="preserve">los   Clientes  </w:t>
      </w:r>
      <w:r w:rsidR="00E855B9">
        <w:rPr>
          <w:rFonts w:ascii="Arial" w:eastAsiaTheme="minorHAnsi" w:hAnsi="Arial" w:cs="Arial"/>
          <w:lang w:val="es-ES"/>
        </w:rPr>
        <w:t>durante los  desplazamientos  en   Vía</w:t>
      </w:r>
      <w:r w:rsidR="00CD15D9">
        <w:rPr>
          <w:rFonts w:ascii="Arial" w:eastAsiaTheme="minorHAnsi" w:hAnsi="Arial" w:cs="Arial"/>
          <w:lang w:val="es-ES"/>
        </w:rPr>
        <w:t xml:space="preserve">,  así  como  los  administrativos.  </w:t>
      </w:r>
      <w:proofErr w:type="gramStart"/>
      <w:r w:rsidR="00E855B9">
        <w:rPr>
          <w:rFonts w:ascii="Arial" w:eastAsiaTheme="minorHAnsi" w:hAnsi="Arial" w:cs="Arial"/>
          <w:lang w:val="es-ES"/>
        </w:rPr>
        <w:t>Se  aplican</w:t>
      </w:r>
      <w:proofErr w:type="gramEnd"/>
      <w:r w:rsidR="00E855B9">
        <w:rPr>
          <w:rFonts w:ascii="Arial" w:eastAsiaTheme="minorHAnsi" w:hAnsi="Arial" w:cs="Arial"/>
          <w:lang w:val="es-ES"/>
        </w:rPr>
        <w:t xml:space="preserve">  medidas y   controles  que  favorecen   la  seguridad  física</w:t>
      </w:r>
      <w:r w:rsidR="00AE3C5B">
        <w:rPr>
          <w:rFonts w:ascii="Arial" w:eastAsiaTheme="minorHAnsi" w:hAnsi="Arial" w:cs="Arial"/>
          <w:lang w:val="es-ES"/>
        </w:rPr>
        <w:t xml:space="preserve">  y  </w:t>
      </w:r>
      <w:proofErr w:type="spellStart"/>
      <w:r w:rsidR="00AE3C5B">
        <w:rPr>
          <w:rFonts w:ascii="Arial" w:eastAsiaTheme="minorHAnsi" w:hAnsi="Arial" w:cs="Arial"/>
          <w:lang w:val="es-ES"/>
        </w:rPr>
        <w:t>víal</w:t>
      </w:r>
      <w:proofErr w:type="spellEnd"/>
      <w:r w:rsidR="00971233">
        <w:rPr>
          <w:rFonts w:ascii="Arial" w:eastAsiaTheme="minorHAnsi" w:hAnsi="Arial" w:cs="Arial"/>
          <w:lang w:val="es-ES"/>
        </w:rPr>
        <w:t xml:space="preserve">   y   en   caso  de presentarse  un   siniestro,  se cuenta  con  plan  de   emergencias.  </w:t>
      </w:r>
      <w:r w:rsidR="00E855B9">
        <w:rPr>
          <w:rFonts w:ascii="Arial" w:eastAsiaTheme="minorHAnsi" w:hAnsi="Arial" w:cs="Arial"/>
          <w:lang w:val="es-ES"/>
        </w:rPr>
        <w:t xml:space="preserve">  </w:t>
      </w:r>
    </w:p>
    <w:p w14:paraId="023000A0" w14:textId="77777777" w:rsidR="009F20D4" w:rsidRPr="00501462" w:rsidRDefault="009F20D4" w:rsidP="00501462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</w:p>
    <w:p w14:paraId="268DADEF" w14:textId="2A56871F" w:rsidR="00CA7003" w:rsidRPr="00CA7003" w:rsidRDefault="00501462" w:rsidP="00CA7003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 </w:t>
      </w:r>
      <w:r w:rsidR="00CA7003" w:rsidRPr="00CA7003">
        <w:rPr>
          <w:rFonts w:ascii="Arial" w:eastAsiaTheme="minorHAnsi" w:hAnsi="Arial" w:cs="Arial"/>
          <w:lang w:val="es-ES"/>
        </w:rPr>
        <w:t xml:space="preserve"> </w:t>
      </w:r>
    </w:p>
    <w:p w14:paraId="225F4595" w14:textId="2561C4FC" w:rsidR="00CA7003" w:rsidRDefault="00D86063" w:rsidP="00CA7003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SPECIAL CLASS TOURS S.A.S</w:t>
      </w:r>
      <w:r w:rsidRPr="004D7D3B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 xml:space="preserve">está   comprometido </w:t>
      </w:r>
      <w:proofErr w:type="gramStart"/>
      <w:r>
        <w:rPr>
          <w:rFonts w:ascii="Arial" w:eastAsiaTheme="minorHAnsi" w:hAnsi="Arial" w:cs="Arial"/>
          <w:lang w:val="es-ES"/>
        </w:rPr>
        <w:t>con</w:t>
      </w:r>
      <w:r w:rsidR="00CA7003" w:rsidRPr="00CA7003">
        <w:rPr>
          <w:rFonts w:ascii="Arial" w:eastAsiaTheme="minorHAnsi" w:hAnsi="Arial" w:cs="Arial"/>
          <w:lang w:val="es-ES"/>
        </w:rPr>
        <w:t xml:space="preserve">  la</w:t>
      </w:r>
      <w:proofErr w:type="gramEnd"/>
      <w:r w:rsidR="00CA7003" w:rsidRPr="00CA7003">
        <w:rPr>
          <w:rFonts w:ascii="Arial" w:eastAsiaTheme="minorHAnsi" w:hAnsi="Arial" w:cs="Arial"/>
          <w:lang w:val="es-ES"/>
        </w:rPr>
        <w:t xml:space="preserve">  minimización y/o adecuada  disposición   final de las  actividades con impacto  ambiental, la generación de residuos generada en  nuestra  misión, haciendo uso  eficiente  y  responsable  de  los  recursos  naturales y  comprometidos  con  la desaceleración  de  los  efectos  producidos  por  el  cambio  climático.    </w:t>
      </w:r>
    </w:p>
    <w:p w14:paraId="0694AC68" w14:textId="20742294" w:rsidR="00501462" w:rsidRPr="00501462" w:rsidRDefault="00501462" w:rsidP="00CA7003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lastRenderedPageBreak/>
        <w:t xml:space="preserve"> </w:t>
      </w:r>
    </w:p>
    <w:p w14:paraId="2AACB4A8" w14:textId="2BF4A24C" w:rsidR="00AE3C5B" w:rsidRDefault="00AE3C5B" w:rsidP="00501462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SPECIAL CLASS TOURS S.A.S</w:t>
      </w:r>
      <w:r w:rsidRPr="004D7D3B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está   comprometido con</w:t>
      </w:r>
      <w:r w:rsidRPr="0050146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 xml:space="preserve">la </w:t>
      </w:r>
      <w:r w:rsidR="000E4C43">
        <w:rPr>
          <w:rFonts w:ascii="Arial" w:eastAsiaTheme="minorHAnsi" w:hAnsi="Arial" w:cs="Arial"/>
          <w:lang w:val="es-ES"/>
        </w:rPr>
        <w:t xml:space="preserve">gestión </w:t>
      </w:r>
      <w:proofErr w:type="gramStart"/>
      <w:r>
        <w:rPr>
          <w:rFonts w:ascii="Arial" w:eastAsiaTheme="minorHAnsi" w:hAnsi="Arial" w:cs="Arial"/>
          <w:lang w:val="es-ES"/>
        </w:rPr>
        <w:t>del  riesgo</w:t>
      </w:r>
      <w:proofErr w:type="gramEnd"/>
      <w:r>
        <w:rPr>
          <w:rFonts w:ascii="Arial" w:eastAsiaTheme="minorHAnsi" w:hAnsi="Arial" w:cs="Arial"/>
          <w:lang w:val="es-ES"/>
        </w:rPr>
        <w:t xml:space="preserve"> dentro   de  nuestra   operación,    que  alerte sobre posibles  delitos  como lavado  de  activos,  financiación  del   terrorismo  y  proliferación   de  armas  de  destrucción  masiva</w:t>
      </w:r>
      <w:r w:rsidR="00F339E1">
        <w:rPr>
          <w:rFonts w:ascii="Arial" w:eastAsiaTheme="minorHAnsi" w:hAnsi="Arial" w:cs="Arial"/>
          <w:lang w:val="es-ES"/>
        </w:rPr>
        <w:t xml:space="preserve"> (SARLAFT) para   reporte  oportuno</w:t>
      </w:r>
      <w:r w:rsidR="000E4C43">
        <w:rPr>
          <w:rFonts w:ascii="Arial" w:eastAsiaTheme="minorHAnsi" w:hAnsi="Arial" w:cs="Arial"/>
          <w:lang w:val="es-ES"/>
        </w:rPr>
        <w:t xml:space="preserve"> ante  autoridades  competentes</w:t>
      </w:r>
      <w:r w:rsidR="00F339E1">
        <w:rPr>
          <w:rFonts w:ascii="Arial" w:eastAsiaTheme="minorHAnsi" w:hAnsi="Arial" w:cs="Arial"/>
          <w:lang w:val="es-ES"/>
        </w:rPr>
        <w:t xml:space="preserve">.  </w:t>
      </w:r>
      <w:r>
        <w:rPr>
          <w:rFonts w:ascii="Arial" w:eastAsiaTheme="minorHAnsi" w:hAnsi="Arial" w:cs="Arial"/>
          <w:lang w:val="es-ES"/>
        </w:rPr>
        <w:t xml:space="preserve">   </w:t>
      </w:r>
    </w:p>
    <w:p w14:paraId="68699945" w14:textId="77777777" w:rsidR="00AE3C5B" w:rsidRDefault="00AE3C5B" w:rsidP="000E4C43">
      <w:pPr>
        <w:spacing w:line="360" w:lineRule="auto"/>
        <w:ind w:firstLine="0"/>
        <w:jc w:val="both"/>
        <w:rPr>
          <w:rFonts w:ascii="Arial" w:eastAsiaTheme="minorHAnsi" w:hAnsi="Arial" w:cs="Arial"/>
          <w:lang w:val="es-ES"/>
        </w:rPr>
      </w:pPr>
    </w:p>
    <w:p w14:paraId="331C3947" w14:textId="77777777" w:rsidR="002C7D39" w:rsidRDefault="00AE3C5B" w:rsidP="00D5578D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>SPECIAL CLASS TOURS S.A.S</w:t>
      </w:r>
      <w:r w:rsidRPr="004D7D3B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 xml:space="preserve">está   comprometido </w:t>
      </w:r>
      <w:proofErr w:type="gramStart"/>
      <w:r>
        <w:rPr>
          <w:rFonts w:ascii="Arial" w:eastAsiaTheme="minorHAnsi" w:hAnsi="Arial" w:cs="Arial"/>
          <w:lang w:val="es-ES"/>
        </w:rPr>
        <w:t xml:space="preserve">con  </w:t>
      </w:r>
      <w:r>
        <w:rPr>
          <w:rFonts w:ascii="Arial" w:eastAsiaTheme="minorHAnsi" w:hAnsi="Arial" w:cs="Arial"/>
          <w:lang w:val="es-ES"/>
        </w:rPr>
        <w:t>capacita</w:t>
      </w:r>
      <w:r w:rsidR="00F339E1">
        <w:rPr>
          <w:rFonts w:ascii="Arial" w:eastAsiaTheme="minorHAnsi" w:hAnsi="Arial" w:cs="Arial"/>
          <w:lang w:val="es-ES"/>
        </w:rPr>
        <w:t>ción</w:t>
      </w:r>
      <w:proofErr w:type="gramEnd"/>
      <w:r>
        <w:rPr>
          <w:rFonts w:ascii="Arial" w:eastAsiaTheme="minorHAnsi" w:hAnsi="Arial" w:cs="Arial"/>
          <w:lang w:val="es-ES"/>
        </w:rPr>
        <w:t xml:space="preserve"> permanent</w:t>
      </w:r>
      <w:r w:rsidR="00F339E1">
        <w:rPr>
          <w:rFonts w:ascii="Arial" w:eastAsiaTheme="minorHAnsi" w:hAnsi="Arial" w:cs="Arial"/>
          <w:lang w:val="es-ES"/>
        </w:rPr>
        <w:t>e</w:t>
      </w:r>
      <w:r>
        <w:rPr>
          <w:rFonts w:ascii="Arial" w:eastAsiaTheme="minorHAnsi" w:hAnsi="Arial" w:cs="Arial"/>
          <w:lang w:val="es-ES"/>
        </w:rPr>
        <w:t xml:space="preserve">  a   todos  los  Colaboradores  en  contenidos  de  los   componentes  del  SIG</w:t>
      </w:r>
      <w:r w:rsidR="002C7D39">
        <w:rPr>
          <w:rFonts w:ascii="Arial" w:eastAsiaTheme="minorHAnsi" w:hAnsi="Arial" w:cs="Arial"/>
          <w:lang w:val="es-ES"/>
        </w:rPr>
        <w:t>.</w:t>
      </w:r>
    </w:p>
    <w:p w14:paraId="69884FEA" w14:textId="77777777" w:rsidR="002C7D39" w:rsidRDefault="002C7D39" w:rsidP="00D5578D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</w:p>
    <w:p w14:paraId="086A14AB" w14:textId="1064398F" w:rsidR="00501462" w:rsidRPr="002C7D39" w:rsidRDefault="002C7D39" w:rsidP="002C7D39">
      <w:p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 xml:space="preserve">SPECIAL CLASS TOURS </w:t>
      </w:r>
      <w:proofErr w:type="gramStart"/>
      <w:r w:rsidRPr="00501462">
        <w:rPr>
          <w:rFonts w:ascii="Arial" w:eastAsiaTheme="minorHAnsi" w:hAnsi="Arial" w:cs="Arial"/>
          <w:lang w:val="es-ES"/>
        </w:rPr>
        <w:t>S.A.S</w:t>
      </w:r>
      <w:r w:rsidR="00AE3C5B">
        <w:rPr>
          <w:rFonts w:ascii="Arial" w:eastAsiaTheme="minorHAnsi" w:hAnsi="Arial" w:cs="Arial"/>
          <w:lang w:val="es-ES"/>
        </w:rPr>
        <w:t xml:space="preserve">  </w:t>
      </w:r>
      <w:r>
        <w:rPr>
          <w:rFonts w:ascii="Arial" w:eastAsiaTheme="minorHAnsi" w:hAnsi="Arial" w:cs="Arial"/>
          <w:lang w:val="es-ES"/>
        </w:rPr>
        <w:t>declara</w:t>
      </w:r>
      <w:proofErr w:type="gramEnd"/>
      <w:r>
        <w:rPr>
          <w:rFonts w:ascii="Arial" w:eastAsiaTheme="minorHAnsi" w:hAnsi="Arial" w:cs="Arial"/>
          <w:lang w:val="es-ES"/>
        </w:rPr>
        <w:t xml:space="preserve">  en  compromiso  con la </w:t>
      </w:r>
      <w:r>
        <w:rPr>
          <w:rFonts w:ascii="Arial" w:hAnsi="Arial" w:cs="Arial"/>
        </w:rPr>
        <w:t>S</w:t>
      </w:r>
      <w:r w:rsidR="00501462">
        <w:rPr>
          <w:rFonts w:ascii="Arial" w:hAnsi="Arial" w:cs="Arial"/>
        </w:rPr>
        <w:t xml:space="preserve">eguridad  </w:t>
      </w:r>
      <w:r>
        <w:rPr>
          <w:rFonts w:ascii="Arial" w:hAnsi="Arial" w:cs="Arial"/>
        </w:rPr>
        <w:t>V</w:t>
      </w:r>
      <w:r w:rsidR="00501462">
        <w:rPr>
          <w:rFonts w:ascii="Arial" w:hAnsi="Arial" w:cs="Arial"/>
        </w:rPr>
        <w:t xml:space="preserve">ial: </w:t>
      </w:r>
    </w:p>
    <w:p w14:paraId="68A79798" w14:textId="6CC330F2" w:rsidR="00501462" w:rsidRPr="00501462" w:rsidRDefault="00501462" w:rsidP="00501462">
      <w:pPr>
        <w:numPr>
          <w:ilvl w:val="0"/>
          <w:numId w:val="5"/>
        </w:numPr>
        <w:spacing w:after="28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>Cumpl</w:t>
      </w:r>
      <w:r w:rsidR="002C7D39">
        <w:rPr>
          <w:rFonts w:ascii="Arial" w:hAnsi="Arial" w:cs="Arial"/>
        </w:rPr>
        <w:t>e con</w:t>
      </w:r>
      <w:r w:rsidRPr="00501462">
        <w:rPr>
          <w:rFonts w:ascii="Arial" w:hAnsi="Arial" w:cs="Arial"/>
        </w:rPr>
        <w:t xml:space="preserve"> las Regulaciones, Normas de Tránsito y Transporte y Especificaciones   Técnicas y otras aplicables a la organización </w:t>
      </w:r>
    </w:p>
    <w:p w14:paraId="006F9A42" w14:textId="1739934D" w:rsidR="00501462" w:rsidRPr="00501462" w:rsidRDefault="00501462" w:rsidP="00501462">
      <w:pPr>
        <w:numPr>
          <w:ilvl w:val="0"/>
          <w:numId w:val="5"/>
        </w:numPr>
        <w:spacing w:after="3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>Ofrece cortesía y respeto por otros Clientes, Conductores y Usuarios de la vía.</w:t>
      </w:r>
    </w:p>
    <w:p w14:paraId="547D8900" w14:textId="5783F1D8" w:rsidR="00501462" w:rsidRPr="00501462" w:rsidRDefault="00501462" w:rsidP="00501462">
      <w:pPr>
        <w:numPr>
          <w:ilvl w:val="0"/>
          <w:numId w:val="5"/>
        </w:numPr>
        <w:spacing w:after="28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>Prev</w:t>
      </w:r>
      <w:r w:rsidR="002C7D39">
        <w:rPr>
          <w:rFonts w:ascii="Arial" w:hAnsi="Arial" w:cs="Arial"/>
        </w:rPr>
        <w:t xml:space="preserve">iene </w:t>
      </w:r>
      <w:r w:rsidRPr="00501462">
        <w:rPr>
          <w:rFonts w:ascii="Arial" w:hAnsi="Arial" w:cs="Arial"/>
        </w:rPr>
        <w:t xml:space="preserve">la fatiga de </w:t>
      </w:r>
      <w:proofErr w:type="gramStart"/>
      <w:r w:rsidRPr="00501462">
        <w:rPr>
          <w:rFonts w:ascii="Arial" w:hAnsi="Arial" w:cs="Arial"/>
        </w:rPr>
        <w:t>los  Conductores</w:t>
      </w:r>
      <w:proofErr w:type="gramEnd"/>
      <w:r w:rsidRPr="00501462">
        <w:rPr>
          <w:rFonts w:ascii="Arial" w:hAnsi="Arial" w:cs="Arial"/>
        </w:rPr>
        <w:t xml:space="preserve"> (Política  horas  de  sueño)</w:t>
      </w:r>
    </w:p>
    <w:p w14:paraId="6EFDB996" w14:textId="7BE1D75D" w:rsidR="00501462" w:rsidRPr="00501462" w:rsidRDefault="00501462" w:rsidP="00501462">
      <w:pPr>
        <w:numPr>
          <w:ilvl w:val="0"/>
          <w:numId w:val="5"/>
        </w:numPr>
        <w:spacing w:after="3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 xml:space="preserve">Procura horarios seguros para la movilización de los vehículos en carretera </w:t>
      </w:r>
    </w:p>
    <w:p w14:paraId="25EF6F76" w14:textId="77777777" w:rsidR="00501462" w:rsidRPr="00501462" w:rsidRDefault="00501462" w:rsidP="00501462">
      <w:pPr>
        <w:numPr>
          <w:ilvl w:val="0"/>
          <w:numId w:val="5"/>
        </w:numPr>
        <w:spacing w:after="29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 xml:space="preserve">Prohibir definitivamente a los conductores </w:t>
      </w:r>
      <w:proofErr w:type="gramStart"/>
      <w:r w:rsidRPr="00501462">
        <w:rPr>
          <w:rFonts w:ascii="Arial" w:hAnsi="Arial" w:cs="Arial"/>
        </w:rPr>
        <w:t>el  consumo</w:t>
      </w:r>
      <w:proofErr w:type="gramEnd"/>
      <w:r w:rsidRPr="00501462">
        <w:rPr>
          <w:rFonts w:ascii="Arial" w:hAnsi="Arial" w:cs="Arial"/>
        </w:rPr>
        <w:t xml:space="preserve"> de tabaco, drogas y alcohol dentro  de los vehículos,  o  fuera, estando en horas  laborales  y  hasta   8  horas  previo  al inicio  de  la  operación  del  vehículo; el incumplimiento de esta norma constituye causa justa para dar por terminado cualquier tipo de relación laboral o  contractual. </w:t>
      </w:r>
    </w:p>
    <w:p w14:paraId="6D93C2FA" w14:textId="60FD6DC0" w:rsidR="00501462" w:rsidRPr="00501462" w:rsidRDefault="00501462" w:rsidP="00501462">
      <w:pPr>
        <w:numPr>
          <w:ilvl w:val="0"/>
          <w:numId w:val="5"/>
        </w:numPr>
        <w:spacing w:after="3" w:line="360" w:lineRule="auto"/>
        <w:ind w:right="4"/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>Respetar las señales de tránsito y límites de velocidad</w:t>
      </w:r>
    </w:p>
    <w:p w14:paraId="58ABEB1A" w14:textId="06B81FC9" w:rsidR="00501462" w:rsidRPr="00501462" w:rsidRDefault="004F000A" w:rsidP="00501462">
      <w:pPr>
        <w:numPr>
          <w:ilvl w:val="0"/>
          <w:numId w:val="5"/>
        </w:numPr>
        <w:spacing w:after="3" w:line="360" w:lineRule="auto"/>
        <w:ind w:right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Aplica   </w:t>
      </w:r>
      <w:proofErr w:type="gramStart"/>
      <w:r>
        <w:rPr>
          <w:rFonts w:ascii="Arial" w:hAnsi="Arial" w:cs="Arial"/>
        </w:rPr>
        <w:t>controles  para</w:t>
      </w:r>
      <w:proofErr w:type="gramEnd"/>
      <w:r>
        <w:rPr>
          <w:rFonts w:ascii="Arial" w:hAnsi="Arial" w:cs="Arial"/>
        </w:rPr>
        <w:t xml:space="preserve">  Conductores   y revisiones  de  los  vehículos</w:t>
      </w:r>
    </w:p>
    <w:p w14:paraId="56672F11" w14:textId="77777777" w:rsidR="00501462" w:rsidRPr="00501462" w:rsidRDefault="00501462" w:rsidP="00501462">
      <w:pPr>
        <w:pStyle w:val="Ttulo1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501462">
        <w:rPr>
          <w:rFonts w:ascii="Arial" w:eastAsiaTheme="minorHAnsi" w:hAnsi="Arial" w:cs="Arial"/>
          <w:sz w:val="24"/>
          <w:szCs w:val="24"/>
          <w:lang w:val="es-ES" w:eastAsia="en-US"/>
        </w:rPr>
        <w:t>Objetivos</w:t>
      </w:r>
    </w:p>
    <w:p w14:paraId="4F858B39" w14:textId="77777777" w:rsidR="00501462" w:rsidRDefault="00501462" w:rsidP="00501462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ES" w:eastAsia="en-US"/>
        </w:rPr>
      </w:pPr>
      <w:proofErr w:type="gramStart"/>
      <w:r w:rsidRPr="00501462">
        <w:rPr>
          <w:rFonts w:ascii="Arial" w:hAnsi="Arial" w:cs="Arial"/>
          <w:sz w:val="24"/>
          <w:szCs w:val="24"/>
          <w:lang w:val="es-ES" w:eastAsia="en-US"/>
        </w:rPr>
        <w:t>Objetivo  General</w:t>
      </w:r>
      <w:proofErr w:type="gramEnd"/>
    </w:p>
    <w:p w14:paraId="513AE0B3" w14:textId="77B1478B" w:rsidR="003109DA" w:rsidRPr="003109DA" w:rsidRDefault="003109DA" w:rsidP="003109DA">
      <w:pPr>
        <w:rPr>
          <w:rFonts w:ascii="Arial" w:hAnsi="Arial" w:cs="Arial"/>
          <w:lang w:val="es-ES" w:eastAsia="en-US"/>
        </w:rPr>
      </w:pPr>
      <w:r w:rsidRPr="003109DA">
        <w:rPr>
          <w:rFonts w:ascii="Arial" w:hAnsi="Arial" w:cs="Arial"/>
          <w:lang w:val="es-ES" w:eastAsia="en-US"/>
        </w:rPr>
        <w:t xml:space="preserve">En </w:t>
      </w:r>
      <w:proofErr w:type="gramStart"/>
      <w:r w:rsidRPr="003109DA">
        <w:rPr>
          <w:rFonts w:ascii="Arial" w:hAnsi="Arial" w:cs="Arial"/>
          <w:lang w:val="es-ES" w:eastAsia="en-US"/>
        </w:rPr>
        <w:t>nuestra  labor</w:t>
      </w:r>
      <w:proofErr w:type="gramEnd"/>
      <w:r w:rsidRPr="003109DA">
        <w:rPr>
          <w:rFonts w:ascii="Arial" w:hAnsi="Arial" w:cs="Arial"/>
          <w:lang w:val="es-ES" w:eastAsia="en-US"/>
        </w:rPr>
        <w:t xml:space="preserve">  diaria </w:t>
      </w:r>
      <w:r w:rsidR="009E4113">
        <w:rPr>
          <w:rFonts w:ascii="Arial" w:hAnsi="Arial" w:cs="Arial"/>
          <w:lang w:val="es-ES" w:eastAsia="en-US"/>
        </w:rPr>
        <w:t>C</w:t>
      </w:r>
      <w:r w:rsidR="009E4113" w:rsidRPr="003109DA">
        <w:rPr>
          <w:rFonts w:ascii="Arial" w:hAnsi="Arial" w:cs="Arial"/>
          <w:lang w:val="es-ES" w:eastAsia="en-US"/>
        </w:rPr>
        <w:t>uidar  de  nuestro talento  humano</w:t>
      </w:r>
      <w:r w:rsidR="009E4113">
        <w:rPr>
          <w:rFonts w:ascii="Arial" w:hAnsi="Arial" w:cs="Arial"/>
          <w:lang w:val="es-ES" w:eastAsia="en-US"/>
        </w:rPr>
        <w:t>,</w:t>
      </w:r>
      <w:r w:rsidR="009E4113" w:rsidRPr="003109DA">
        <w:rPr>
          <w:rFonts w:ascii="Arial" w:hAnsi="Arial" w:cs="Arial"/>
          <w:lang w:val="es-ES" w:eastAsia="en-US"/>
        </w:rPr>
        <w:t xml:space="preserve"> </w:t>
      </w:r>
      <w:r w:rsidRPr="003109DA">
        <w:rPr>
          <w:rFonts w:ascii="Arial" w:hAnsi="Arial" w:cs="Arial"/>
          <w:lang w:val="es-ES" w:eastAsia="en-US"/>
        </w:rPr>
        <w:t>generar  la  satisfacción  del  cliente</w:t>
      </w:r>
      <w:r w:rsidR="009E4113">
        <w:rPr>
          <w:rFonts w:ascii="Arial" w:hAnsi="Arial" w:cs="Arial"/>
          <w:lang w:val="es-ES" w:eastAsia="en-US"/>
        </w:rPr>
        <w:t xml:space="preserve"> y</w:t>
      </w:r>
      <w:r w:rsidRPr="003109DA">
        <w:rPr>
          <w:rFonts w:ascii="Arial" w:hAnsi="Arial" w:cs="Arial"/>
          <w:lang w:val="es-ES" w:eastAsia="en-US"/>
        </w:rPr>
        <w:t xml:space="preserve">  cumplir  con  los  requisitos  legales  que   nos  aplican</w:t>
      </w:r>
      <w:r w:rsidR="009E4113">
        <w:rPr>
          <w:rFonts w:ascii="Arial" w:hAnsi="Arial" w:cs="Arial"/>
          <w:lang w:val="es-ES" w:eastAsia="en-US"/>
        </w:rPr>
        <w:t xml:space="preserve">. </w:t>
      </w:r>
      <w:r w:rsidRPr="003109DA">
        <w:rPr>
          <w:rFonts w:ascii="Arial" w:hAnsi="Arial" w:cs="Arial"/>
          <w:lang w:val="es-ES" w:eastAsia="en-US"/>
        </w:rPr>
        <w:t xml:space="preserve">  </w:t>
      </w:r>
    </w:p>
    <w:p w14:paraId="5ACB0872" w14:textId="77777777" w:rsidR="003109DA" w:rsidRPr="003109DA" w:rsidRDefault="003109DA" w:rsidP="003109DA">
      <w:pPr>
        <w:ind w:firstLine="0"/>
        <w:rPr>
          <w:lang w:val="es-ES" w:eastAsia="en-US"/>
        </w:rPr>
      </w:pPr>
    </w:p>
    <w:p w14:paraId="3A0FD9F4" w14:textId="77777777" w:rsidR="00501462" w:rsidRDefault="00501462" w:rsidP="00501462">
      <w:pPr>
        <w:pStyle w:val="Ttulo2"/>
        <w:spacing w:line="360" w:lineRule="auto"/>
        <w:jc w:val="both"/>
        <w:rPr>
          <w:rFonts w:ascii="Arial" w:hAnsi="Arial" w:cs="Arial"/>
          <w:sz w:val="24"/>
          <w:szCs w:val="24"/>
          <w:lang w:val="es-ES" w:eastAsia="en-US"/>
        </w:rPr>
      </w:pPr>
      <w:r w:rsidRPr="00501462">
        <w:rPr>
          <w:rFonts w:ascii="Arial" w:hAnsi="Arial" w:cs="Arial"/>
          <w:sz w:val="24"/>
          <w:szCs w:val="24"/>
          <w:lang w:val="es-ES" w:eastAsia="en-US"/>
        </w:rPr>
        <w:lastRenderedPageBreak/>
        <w:t>Objetivos   específicos</w:t>
      </w:r>
    </w:p>
    <w:p w14:paraId="0D2925A2" w14:textId="77777777" w:rsidR="00501462" w:rsidRPr="00501462" w:rsidRDefault="00501462" w:rsidP="00A640C1">
      <w:pPr>
        <w:spacing w:line="360" w:lineRule="auto"/>
        <w:ind w:firstLine="0"/>
        <w:jc w:val="both"/>
        <w:rPr>
          <w:rFonts w:ascii="Arial" w:hAnsi="Arial" w:cs="Arial"/>
          <w:lang w:val="es-ES"/>
        </w:rPr>
      </w:pPr>
    </w:p>
    <w:p w14:paraId="7E956FF8" w14:textId="0BEF366D" w:rsidR="00501462" w:rsidRPr="00501462" w:rsidRDefault="00501462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proofErr w:type="gramStart"/>
      <w:r w:rsidRPr="00501462">
        <w:rPr>
          <w:rFonts w:ascii="Arial" w:eastAsiaTheme="minorHAnsi" w:hAnsi="Arial" w:cs="Arial"/>
          <w:lang w:val="es-ES"/>
        </w:rPr>
        <w:t>Ejecutar  los</w:t>
      </w:r>
      <w:proofErr w:type="gramEnd"/>
      <w:r w:rsidRPr="00501462">
        <w:rPr>
          <w:rFonts w:ascii="Arial" w:eastAsiaTheme="minorHAnsi" w:hAnsi="Arial" w:cs="Arial"/>
          <w:lang w:val="es-ES"/>
        </w:rPr>
        <w:t xml:space="preserve">  procesos </w:t>
      </w:r>
      <w:r w:rsidR="00A640C1">
        <w:rPr>
          <w:rFonts w:ascii="Arial" w:eastAsiaTheme="minorHAnsi" w:hAnsi="Arial" w:cs="Arial"/>
          <w:lang w:val="es-ES"/>
        </w:rPr>
        <w:t xml:space="preserve">con  base  a  los  </w:t>
      </w:r>
      <w:r w:rsidRPr="00501462">
        <w:rPr>
          <w:rFonts w:ascii="Arial" w:eastAsiaTheme="minorHAnsi" w:hAnsi="Arial" w:cs="Arial"/>
          <w:lang w:val="es-ES"/>
        </w:rPr>
        <w:t>procedimientos</w:t>
      </w:r>
      <w:r w:rsidR="006B4F28">
        <w:rPr>
          <w:rFonts w:ascii="Arial" w:eastAsiaTheme="minorHAnsi" w:hAnsi="Arial" w:cs="Arial"/>
          <w:lang w:val="es-ES"/>
        </w:rPr>
        <w:t xml:space="preserve"> </w:t>
      </w:r>
    </w:p>
    <w:p w14:paraId="45F57F2B" w14:textId="77777777" w:rsidR="00A640C1" w:rsidRDefault="00A640C1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Evitar   siniestros   viales  </w:t>
      </w:r>
    </w:p>
    <w:p w14:paraId="766A6585" w14:textId="4FD3D0E3" w:rsidR="00D13571" w:rsidRDefault="00D13571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proofErr w:type="gramStart"/>
      <w:r>
        <w:rPr>
          <w:rFonts w:ascii="Arial" w:eastAsiaTheme="minorHAnsi" w:hAnsi="Arial" w:cs="Arial"/>
          <w:lang w:val="es-ES"/>
        </w:rPr>
        <w:t>Capacitar  permanente</w:t>
      </w:r>
      <w:proofErr w:type="gramEnd"/>
      <w:r>
        <w:rPr>
          <w:rFonts w:ascii="Arial" w:eastAsiaTheme="minorHAnsi" w:hAnsi="Arial" w:cs="Arial"/>
          <w:lang w:val="es-ES"/>
        </w:rPr>
        <w:t xml:space="preserve">   a   nuestros  Trabajadores  en  temas   que   fortalezcan  el  SIG.   </w:t>
      </w:r>
    </w:p>
    <w:p w14:paraId="3DA960D0" w14:textId="52ED5889" w:rsidR="00501462" w:rsidRPr="00501462" w:rsidRDefault="00501462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501462">
        <w:rPr>
          <w:rFonts w:ascii="Arial" w:eastAsiaTheme="minorHAnsi" w:hAnsi="Arial" w:cs="Arial"/>
          <w:lang w:val="es-ES"/>
        </w:rPr>
        <w:t xml:space="preserve">Promover </w:t>
      </w:r>
      <w:proofErr w:type="gramStart"/>
      <w:r w:rsidRPr="00501462">
        <w:rPr>
          <w:rFonts w:ascii="Arial" w:eastAsiaTheme="minorHAnsi" w:hAnsi="Arial" w:cs="Arial"/>
          <w:lang w:val="es-ES"/>
        </w:rPr>
        <w:t>el  cuidado</w:t>
      </w:r>
      <w:proofErr w:type="gramEnd"/>
      <w:r w:rsidRPr="00501462">
        <w:rPr>
          <w:rFonts w:ascii="Arial" w:eastAsiaTheme="minorHAnsi" w:hAnsi="Arial" w:cs="Arial"/>
          <w:lang w:val="es-ES"/>
        </w:rPr>
        <w:t xml:space="preserve">  integral   de   los  trabajadores, los ambientes   de  trabajo  seguros y   la cultura  preventiva y de autocuidado.   </w:t>
      </w:r>
    </w:p>
    <w:p w14:paraId="25F3E34E" w14:textId="77777777" w:rsidR="00501462" w:rsidRPr="00501462" w:rsidRDefault="00A640C1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Identificar  </w:t>
      </w:r>
      <w:r w:rsidR="00501462" w:rsidRPr="00501462">
        <w:rPr>
          <w:rFonts w:ascii="Arial" w:eastAsiaTheme="minorHAnsi" w:hAnsi="Arial" w:cs="Arial"/>
          <w:lang w:val="es-ES"/>
        </w:rPr>
        <w:t xml:space="preserve">  </w:t>
      </w:r>
      <w:proofErr w:type="gramStart"/>
      <w:r w:rsidR="00501462" w:rsidRPr="00501462">
        <w:rPr>
          <w:rFonts w:ascii="Arial" w:eastAsiaTheme="minorHAnsi" w:hAnsi="Arial" w:cs="Arial"/>
          <w:lang w:val="es-ES"/>
        </w:rPr>
        <w:t>los  riesgos</w:t>
      </w:r>
      <w:proofErr w:type="gramEnd"/>
      <w:r w:rsidR="00501462" w:rsidRPr="00501462">
        <w:rPr>
          <w:rFonts w:ascii="Arial" w:eastAsiaTheme="minorHAnsi" w:hAnsi="Arial" w:cs="Arial"/>
          <w:lang w:val="es-ES"/>
        </w:rPr>
        <w:t xml:space="preserve">, </w:t>
      </w:r>
      <w:r w:rsidR="00342B44">
        <w:rPr>
          <w:rFonts w:ascii="Arial" w:eastAsiaTheme="minorHAnsi" w:hAnsi="Arial" w:cs="Arial"/>
          <w:lang w:val="es-ES"/>
        </w:rPr>
        <w:t xml:space="preserve">y   gestionarlos  </w:t>
      </w:r>
      <w:r w:rsidR="00501462" w:rsidRPr="00501462">
        <w:rPr>
          <w:rFonts w:ascii="Arial" w:eastAsiaTheme="minorHAnsi" w:hAnsi="Arial" w:cs="Arial"/>
          <w:lang w:val="es-ES"/>
        </w:rPr>
        <w:t xml:space="preserve">aplicando </w:t>
      </w:r>
      <w:r w:rsidR="00501462" w:rsidRPr="00501462">
        <w:rPr>
          <w:rFonts w:ascii="Arial" w:hAnsi="Arial" w:cs="Arial"/>
          <w:lang w:val="es-ES"/>
        </w:rPr>
        <w:t xml:space="preserve"> controles sencillos  y  eficientes </w:t>
      </w:r>
    </w:p>
    <w:p w14:paraId="6D1C91DB" w14:textId="282C0BD7" w:rsidR="00B1113A" w:rsidRDefault="00447424" w:rsidP="0050146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proofErr w:type="gramStart"/>
      <w:r>
        <w:rPr>
          <w:rFonts w:ascii="Arial" w:eastAsiaTheme="minorHAnsi" w:hAnsi="Arial" w:cs="Arial"/>
          <w:lang w:val="es-ES"/>
        </w:rPr>
        <w:t>C</w:t>
      </w:r>
      <w:r w:rsidR="006B4F28">
        <w:rPr>
          <w:rFonts w:ascii="Arial" w:eastAsiaTheme="minorHAnsi" w:hAnsi="Arial" w:cs="Arial"/>
          <w:lang w:val="es-ES"/>
        </w:rPr>
        <w:t>onocer  y</w:t>
      </w:r>
      <w:proofErr w:type="gramEnd"/>
      <w:r w:rsidR="006B4F28">
        <w:rPr>
          <w:rFonts w:ascii="Arial" w:eastAsiaTheme="minorHAnsi" w:hAnsi="Arial" w:cs="Arial"/>
          <w:lang w:val="es-ES"/>
        </w:rPr>
        <w:t xml:space="preserve">  entrenar  en </w:t>
      </w:r>
      <w:r w:rsidR="00B1113A">
        <w:rPr>
          <w:rFonts w:ascii="Arial" w:eastAsiaTheme="minorHAnsi" w:hAnsi="Arial" w:cs="Arial"/>
          <w:lang w:val="es-ES"/>
        </w:rPr>
        <w:t xml:space="preserve"> Plan  de  Emergencias de SCT SAS. </w:t>
      </w:r>
    </w:p>
    <w:p w14:paraId="172A2D3F" w14:textId="40F46D92" w:rsidR="00B1113A" w:rsidRDefault="00B1113A" w:rsidP="00B1113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Mantener   </w:t>
      </w:r>
      <w:proofErr w:type="gramStart"/>
      <w:r>
        <w:rPr>
          <w:rFonts w:ascii="Arial" w:eastAsiaTheme="minorHAnsi" w:hAnsi="Arial" w:cs="Arial"/>
          <w:lang w:val="es-ES"/>
        </w:rPr>
        <w:t>en  un</w:t>
      </w:r>
      <w:proofErr w:type="gramEnd"/>
      <w:r>
        <w:rPr>
          <w:rFonts w:ascii="Arial" w:eastAsiaTheme="minorHAnsi" w:hAnsi="Arial" w:cs="Arial"/>
          <w:lang w:val="es-ES"/>
        </w:rPr>
        <w:t xml:space="preserve">  alt</w:t>
      </w:r>
      <w:r w:rsidR="009E4113">
        <w:rPr>
          <w:rFonts w:ascii="Arial" w:eastAsiaTheme="minorHAnsi" w:hAnsi="Arial" w:cs="Arial"/>
          <w:lang w:val="es-ES"/>
        </w:rPr>
        <w:t xml:space="preserve">ísimo </w:t>
      </w:r>
      <w:r>
        <w:rPr>
          <w:rFonts w:ascii="Arial" w:eastAsiaTheme="minorHAnsi" w:hAnsi="Arial" w:cs="Arial"/>
          <w:lang w:val="es-ES"/>
        </w:rPr>
        <w:t xml:space="preserve">  porcentaje  la   </w:t>
      </w:r>
      <w:r w:rsidR="00501462" w:rsidRPr="00501462">
        <w:rPr>
          <w:rFonts w:ascii="Arial" w:eastAsiaTheme="minorHAnsi" w:hAnsi="Arial" w:cs="Arial"/>
          <w:lang w:val="es-ES"/>
        </w:rPr>
        <w:t>satisfacción del Cliente.</w:t>
      </w:r>
    </w:p>
    <w:p w14:paraId="0C877A76" w14:textId="35B6C6C7" w:rsidR="00B317D0" w:rsidRPr="00B1113A" w:rsidRDefault="00501462" w:rsidP="00B1113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B1113A">
        <w:rPr>
          <w:rFonts w:ascii="Arial" w:eastAsiaTheme="minorHAnsi" w:hAnsi="Arial" w:cs="Arial"/>
          <w:lang w:val="es-ES"/>
        </w:rPr>
        <w:t xml:space="preserve">Trabajar   </w:t>
      </w:r>
      <w:proofErr w:type="gramStart"/>
      <w:r w:rsidRPr="00B1113A">
        <w:rPr>
          <w:rFonts w:ascii="Arial" w:eastAsiaTheme="minorHAnsi" w:hAnsi="Arial" w:cs="Arial"/>
          <w:lang w:val="es-ES"/>
        </w:rPr>
        <w:t>en  la</w:t>
      </w:r>
      <w:proofErr w:type="gramEnd"/>
      <w:r w:rsidRPr="00B1113A">
        <w:rPr>
          <w:rFonts w:ascii="Arial" w:eastAsiaTheme="minorHAnsi" w:hAnsi="Arial" w:cs="Arial"/>
          <w:lang w:val="es-ES"/>
        </w:rPr>
        <w:t xml:space="preserve">  mejora   continua a   partir  de  l</w:t>
      </w:r>
      <w:r w:rsidR="00CD15D9">
        <w:rPr>
          <w:rFonts w:ascii="Arial" w:eastAsiaTheme="minorHAnsi" w:hAnsi="Arial" w:cs="Arial"/>
          <w:lang w:val="es-ES"/>
        </w:rPr>
        <w:t>a</w:t>
      </w:r>
      <w:r w:rsidRPr="00B1113A">
        <w:rPr>
          <w:rFonts w:ascii="Arial" w:eastAsiaTheme="minorHAnsi" w:hAnsi="Arial" w:cs="Arial"/>
          <w:lang w:val="es-ES"/>
        </w:rPr>
        <w:t xml:space="preserve">  </w:t>
      </w:r>
      <w:r w:rsidR="00B1113A" w:rsidRPr="00B1113A">
        <w:rPr>
          <w:rFonts w:ascii="Arial" w:eastAsiaTheme="minorHAnsi" w:hAnsi="Arial" w:cs="Arial"/>
          <w:lang w:val="es-ES"/>
        </w:rPr>
        <w:t>información  obtenida  día  a  día.</w:t>
      </w:r>
    </w:p>
    <w:p w14:paraId="785DDE59" w14:textId="77777777" w:rsidR="00B1113A" w:rsidRPr="00B1113A" w:rsidRDefault="00B1113A" w:rsidP="00B1113A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val="es-ES" w:eastAsia="en-US"/>
        </w:rPr>
      </w:pPr>
    </w:p>
    <w:p w14:paraId="4471A7FB" w14:textId="77777777" w:rsidR="00B317D0" w:rsidRPr="00501462" w:rsidRDefault="00B317D0" w:rsidP="00501462">
      <w:pPr>
        <w:pStyle w:val="Prrafodelista"/>
        <w:spacing w:line="360" w:lineRule="auto"/>
        <w:ind w:left="1004" w:hanging="720"/>
        <w:jc w:val="both"/>
        <w:rPr>
          <w:rFonts w:ascii="Arial" w:eastAsiaTheme="minorHAnsi" w:hAnsi="Arial" w:cs="Arial"/>
          <w:szCs w:val="24"/>
          <w:lang w:val="es-ES" w:eastAsia="en-US"/>
        </w:rPr>
      </w:pPr>
      <w:proofErr w:type="gramStart"/>
      <w:r w:rsidRPr="00501462">
        <w:rPr>
          <w:rFonts w:ascii="Arial" w:eastAsiaTheme="minorHAnsi" w:hAnsi="Arial" w:cs="Arial"/>
          <w:szCs w:val="24"/>
          <w:lang w:val="es-ES" w:eastAsia="en-US"/>
        </w:rPr>
        <w:t>En  acuerdo</w:t>
      </w:r>
      <w:proofErr w:type="gramEnd"/>
      <w:r w:rsidRPr="00501462">
        <w:rPr>
          <w:rFonts w:ascii="Arial" w:eastAsiaTheme="minorHAnsi" w:hAnsi="Arial" w:cs="Arial"/>
          <w:szCs w:val="24"/>
          <w:lang w:val="es-ES" w:eastAsia="en-US"/>
        </w:rPr>
        <w:t xml:space="preserve"> y   compromiso  firma  el  representante   legal  de  Special  Class  Tours SAS.</w:t>
      </w:r>
    </w:p>
    <w:p w14:paraId="57461AFA" w14:textId="77777777" w:rsidR="00B317D0" w:rsidRPr="00501462" w:rsidRDefault="00725F77" w:rsidP="00501462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val="es-ES" w:eastAsia="en-US"/>
        </w:rPr>
      </w:pPr>
      <w:r w:rsidRPr="00501462">
        <w:rPr>
          <w:rFonts w:ascii="Arial" w:eastAsia="Calibri" w:hAnsi="Arial" w:cs="Arial"/>
          <w:noProof/>
          <w:szCs w:val="24"/>
          <w:lang w:val="en-US" w:eastAsia="en-US"/>
        </w:rPr>
        <w:drawing>
          <wp:inline distT="0" distB="0" distL="0" distR="0" wp14:anchorId="3FAAF187" wp14:editId="1C009F43">
            <wp:extent cx="1501140" cy="549965"/>
            <wp:effectExtent l="0" t="0" r="3810" b="2540"/>
            <wp:docPr id="7" name="Imagen 7" descr="C:\Users\andrea\Pictures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\Pictures\firm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89" cy="62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DE02" w14:textId="77777777" w:rsidR="00B317D0" w:rsidRPr="00501462" w:rsidRDefault="00B317D0" w:rsidP="00501462">
      <w:pPr>
        <w:spacing w:line="360" w:lineRule="auto"/>
        <w:jc w:val="both"/>
        <w:rPr>
          <w:rFonts w:ascii="Arial" w:hAnsi="Arial" w:cs="Arial"/>
          <w:szCs w:val="24"/>
          <w:lang w:val="es-ES"/>
        </w:rPr>
      </w:pPr>
      <w:r w:rsidRPr="00501462">
        <w:rPr>
          <w:rFonts w:ascii="Arial" w:hAnsi="Arial" w:cs="Arial"/>
          <w:szCs w:val="24"/>
          <w:lang w:val="es-ES"/>
        </w:rPr>
        <w:t>________________________________________</w:t>
      </w:r>
    </w:p>
    <w:p w14:paraId="25A2CFDD" w14:textId="77777777" w:rsidR="00B317D0" w:rsidRPr="00501462" w:rsidRDefault="00B317D0" w:rsidP="00501462">
      <w:pPr>
        <w:spacing w:line="360" w:lineRule="auto"/>
        <w:jc w:val="both"/>
        <w:rPr>
          <w:rFonts w:ascii="Arial" w:hAnsi="Arial" w:cs="Arial"/>
          <w:snapToGrid w:val="0"/>
          <w:szCs w:val="24"/>
        </w:rPr>
      </w:pPr>
      <w:r w:rsidRPr="00501462">
        <w:rPr>
          <w:rFonts w:ascii="Arial" w:hAnsi="Arial" w:cs="Arial"/>
          <w:szCs w:val="24"/>
          <w:lang w:val="es-ES"/>
        </w:rPr>
        <w:t xml:space="preserve">Nombre: </w:t>
      </w:r>
      <w:proofErr w:type="gramStart"/>
      <w:r w:rsidR="00DF72F0" w:rsidRPr="00501462">
        <w:rPr>
          <w:rFonts w:ascii="Arial" w:hAnsi="Arial" w:cs="Arial"/>
          <w:snapToGrid w:val="0"/>
          <w:szCs w:val="24"/>
        </w:rPr>
        <w:t>MILLER  ALBEIRO</w:t>
      </w:r>
      <w:proofErr w:type="gramEnd"/>
      <w:r w:rsidR="00DF72F0" w:rsidRPr="00501462">
        <w:rPr>
          <w:rFonts w:ascii="Arial" w:hAnsi="Arial" w:cs="Arial"/>
          <w:snapToGrid w:val="0"/>
          <w:szCs w:val="24"/>
        </w:rPr>
        <w:t xml:space="preserve">  PABON   NIÑO </w:t>
      </w:r>
    </w:p>
    <w:p w14:paraId="720D22A8" w14:textId="77777777" w:rsidR="00B317D0" w:rsidRPr="00501462" w:rsidRDefault="00B317D0" w:rsidP="00501462">
      <w:pPr>
        <w:spacing w:line="360" w:lineRule="auto"/>
        <w:jc w:val="both"/>
        <w:rPr>
          <w:rFonts w:ascii="Arial" w:hAnsi="Arial" w:cs="Arial"/>
          <w:snapToGrid w:val="0"/>
          <w:szCs w:val="24"/>
          <w:lang w:val="es-ES"/>
        </w:rPr>
      </w:pPr>
      <w:proofErr w:type="gramStart"/>
      <w:r w:rsidRPr="00501462">
        <w:rPr>
          <w:rFonts w:ascii="Arial" w:hAnsi="Arial" w:cs="Arial"/>
          <w:szCs w:val="24"/>
        </w:rPr>
        <w:t>Representante  Legal</w:t>
      </w:r>
      <w:proofErr w:type="gramEnd"/>
    </w:p>
    <w:p w14:paraId="7CF76AE8" w14:textId="77777777" w:rsidR="00B317D0" w:rsidRPr="00501462" w:rsidRDefault="00B317D0" w:rsidP="00501462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val="es-ES" w:eastAsia="en-US"/>
        </w:rPr>
      </w:pPr>
    </w:p>
    <w:p w14:paraId="3ACD4B6E" w14:textId="77777777" w:rsidR="009D79A1" w:rsidRPr="00501462" w:rsidRDefault="009D79A1" w:rsidP="00501462">
      <w:pPr>
        <w:pStyle w:val="Ttulo2"/>
        <w:numPr>
          <w:ilvl w:val="0"/>
          <w:numId w:val="4"/>
        </w:numPr>
        <w:jc w:val="both"/>
        <w:rPr>
          <w:rFonts w:ascii="Arial" w:hAnsi="Arial" w:cs="Arial"/>
        </w:rPr>
      </w:pPr>
      <w:r w:rsidRPr="00501462">
        <w:rPr>
          <w:rFonts w:ascii="Arial" w:hAnsi="Arial" w:cs="Arial"/>
        </w:rPr>
        <w:t xml:space="preserve">Control </w:t>
      </w:r>
      <w:proofErr w:type="gramStart"/>
      <w:r w:rsidRPr="00501462">
        <w:rPr>
          <w:rFonts w:ascii="Arial" w:hAnsi="Arial" w:cs="Arial"/>
        </w:rPr>
        <w:t>de  Cambios</w:t>
      </w:r>
      <w:proofErr w:type="gram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75"/>
        <w:gridCol w:w="2538"/>
        <w:gridCol w:w="2070"/>
        <w:gridCol w:w="1267"/>
      </w:tblGrid>
      <w:tr w:rsidR="009D79A1" w:rsidRPr="00501462" w14:paraId="1395E159" w14:textId="77777777" w:rsidTr="000061FE">
        <w:trPr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70D38C41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bookmarkStart w:id="1" w:name="OLE_LINK1"/>
            <w:bookmarkStart w:id="2" w:name="OLE_LINK2"/>
            <w:proofErr w:type="gramStart"/>
            <w:r w:rsidRPr="00501462">
              <w:rPr>
                <w:b/>
                <w:lang w:val="es-ES"/>
              </w:rPr>
              <w:t>Descripción  de</w:t>
            </w:r>
            <w:proofErr w:type="gramEnd"/>
            <w:r w:rsidRPr="00501462">
              <w:rPr>
                <w:b/>
                <w:lang w:val="es-ES"/>
              </w:rPr>
              <w:t xml:space="preserve">  los cambios  en  el  Documento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EB89CE2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Responsable del Cambio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67934C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 xml:space="preserve">Fecha </w:t>
            </w:r>
          </w:p>
          <w:p w14:paraId="1F8A9491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DD/MM/AAAA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14:paraId="22723CDE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Versión</w:t>
            </w:r>
          </w:p>
        </w:tc>
      </w:tr>
      <w:tr w:rsidR="009D79A1" w:rsidRPr="00501462" w14:paraId="22DA5E09" w14:textId="77777777" w:rsidTr="000061FE">
        <w:trPr>
          <w:jc w:val="center"/>
        </w:trPr>
        <w:tc>
          <w:tcPr>
            <w:tcW w:w="5524" w:type="dxa"/>
          </w:tcPr>
          <w:p w14:paraId="77F2DEDB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Creación  del</w:t>
            </w:r>
            <w:proofErr w:type="gramEnd"/>
            <w:r w:rsidRPr="00501462">
              <w:rPr>
                <w:lang w:val="es-ES"/>
              </w:rPr>
              <w:t xml:space="preserve"> Documento</w:t>
            </w:r>
          </w:p>
        </w:tc>
        <w:tc>
          <w:tcPr>
            <w:tcW w:w="3543" w:type="dxa"/>
          </w:tcPr>
          <w:p w14:paraId="3B5C7B5C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  <w:r w:rsidRPr="00501462">
              <w:rPr>
                <w:lang w:val="es-ES"/>
              </w:rPr>
              <w:t xml:space="preserve"> </w:t>
            </w:r>
          </w:p>
        </w:tc>
        <w:tc>
          <w:tcPr>
            <w:tcW w:w="2410" w:type="dxa"/>
          </w:tcPr>
          <w:p w14:paraId="65F53F61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13/07/2020</w:t>
            </w:r>
          </w:p>
        </w:tc>
        <w:tc>
          <w:tcPr>
            <w:tcW w:w="1473" w:type="dxa"/>
          </w:tcPr>
          <w:p w14:paraId="0C8D469B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</w:t>
            </w:r>
          </w:p>
        </w:tc>
      </w:tr>
      <w:tr w:rsidR="009D79A1" w:rsidRPr="00501462" w14:paraId="64846147" w14:textId="77777777" w:rsidTr="000061FE">
        <w:trPr>
          <w:jc w:val="center"/>
        </w:trPr>
        <w:tc>
          <w:tcPr>
            <w:tcW w:w="5524" w:type="dxa"/>
          </w:tcPr>
          <w:p w14:paraId="2E563BD0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Integración  con</w:t>
            </w:r>
            <w:proofErr w:type="gramEnd"/>
            <w:r w:rsidRPr="00501462">
              <w:rPr>
                <w:lang w:val="es-ES"/>
              </w:rPr>
              <w:t xml:space="preserve">  PESV,  modificación  de  encabezado</w:t>
            </w:r>
          </w:p>
        </w:tc>
        <w:tc>
          <w:tcPr>
            <w:tcW w:w="3543" w:type="dxa"/>
          </w:tcPr>
          <w:p w14:paraId="3D416B69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  <w:r w:rsidRPr="00501462">
              <w:rPr>
                <w:lang w:val="es-ES"/>
              </w:rPr>
              <w:t xml:space="preserve"> </w:t>
            </w:r>
          </w:p>
        </w:tc>
        <w:tc>
          <w:tcPr>
            <w:tcW w:w="2410" w:type="dxa"/>
          </w:tcPr>
          <w:p w14:paraId="11C2749D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14/11/2022</w:t>
            </w:r>
          </w:p>
        </w:tc>
        <w:tc>
          <w:tcPr>
            <w:tcW w:w="1473" w:type="dxa"/>
          </w:tcPr>
          <w:p w14:paraId="6C0059DD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2</w:t>
            </w:r>
          </w:p>
        </w:tc>
      </w:tr>
      <w:tr w:rsidR="00357E1D" w:rsidRPr="00501462" w14:paraId="501CE3CF" w14:textId="77777777" w:rsidTr="000061FE">
        <w:trPr>
          <w:jc w:val="center"/>
        </w:trPr>
        <w:tc>
          <w:tcPr>
            <w:tcW w:w="5524" w:type="dxa"/>
          </w:tcPr>
          <w:p w14:paraId="4594D382" w14:textId="77777777" w:rsidR="00357E1D" w:rsidRPr="00501462" w:rsidRDefault="00357E1D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lastRenderedPageBreak/>
              <w:t>Revisión  Anual</w:t>
            </w:r>
            <w:proofErr w:type="gramEnd"/>
            <w:r w:rsidRPr="00501462">
              <w:rPr>
                <w:lang w:val="es-ES"/>
              </w:rPr>
              <w:t xml:space="preserve">  AD y SIG</w:t>
            </w:r>
          </w:p>
        </w:tc>
        <w:tc>
          <w:tcPr>
            <w:tcW w:w="3543" w:type="dxa"/>
          </w:tcPr>
          <w:p w14:paraId="7982FF96" w14:textId="77777777" w:rsidR="00357E1D" w:rsidRPr="00501462" w:rsidRDefault="00357E1D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</w:p>
          <w:p w14:paraId="319403C5" w14:textId="77777777" w:rsidR="00357E1D" w:rsidRPr="00501462" w:rsidRDefault="00357E1D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Albeiro Pabón</w:t>
            </w:r>
          </w:p>
        </w:tc>
        <w:tc>
          <w:tcPr>
            <w:tcW w:w="2410" w:type="dxa"/>
          </w:tcPr>
          <w:p w14:paraId="16617429" w14:textId="77777777" w:rsidR="00357E1D" w:rsidRPr="00501462" w:rsidRDefault="00357E1D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10/03/2023</w:t>
            </w:r>
          </w:p>
        </w:tc>
        <w:tc>
          <w:tcPr>
            <w:tcW w:w="1473" w:type="dxa"/>
          </w:tcPr>
          <w:p w14:paraId="33B20955" w14:textId="77777777" w:rsidR="00357E1D" w:rsidRPr="00501462" w:rsidRDefault="00357E1D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3</w:t>
            </w:r>
          </w:p>
        </w:tc>
      </w:tr>
      <w:tr w:rsidR="00873551" w:rsidRPr="00501462" w14:paraId="41E92223" w14:textId="77777777" w:rsidTr="000061FE">
        <w:trPr>
          <w:jc w:val="center"/>
        </w:trPr>
        <w:tc>
          <w:tcPr>
            <w:tcW w:w="5524" w:type="dxa"/>
          </w:tcPr>
          <w:p w14:paraId="7F5C658B" w14:textId="599EAA2D" w:rsidR="00B1113A" w:rsidRPr="00501462" w:rsidRDefault="0087355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>Incluir  Mejora</w:t>
            </w:r>
            <w:proofErr w:type="gramEnd"/>
            <w:r>
              <w:rPr>
                <w:lang w:val="es-ES"/>
              </w:rPr>
              <w:t xml:space="preserve">  </w:t>
            </w:r>
            <w:r w:rsidR="00FA11E7">
              <w:rPr>
                <w:lang w:val="es-ES"/>
              </w:rPr>
              <w:t>Numeral  5.2d</w:t>
            </w:r>
            <w:r w:rsidR="00B1113A">
              <w:rPr>
                <w:lang w:val="es-ES"/>
              </w:rPr>
              <w:t xml:space="preserve"> Y   modificación  de  los  verbos de los objetivos.</w:t>
            </w:r>
          </w:p>
        </w:tc>
        <w:tc>
          <w:tcPr>
            <w:tcW w:w="3543" w:type="dxa"/>
          </w:tcPr>
          <w:p w14:paraId="16B09489" w14:textId="77777777" w:rsidR="00873551" w:rsidRPr="00501462" w:rsidRDefault="00FA11E7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</w:p>
        </w:tc>
        <w:tc>
          <w:tcPr>
            <w:tcW w:w="2410" w:type="dxa"/>
          </w:tcPr>
          <w:p w14:paraId="0F3F1C2C" w14:textId="77777777" w:rsidR="00873551" w:rsidRPr="00501462" w:rsidRDefault="00D2447C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18/01/20</w:t>
            </w:r>
            <w:r w:rsidR="00342B44">
              <w:rPr>
                <w:lang w:val="es-ES"/>
              </w:rPr>
              <w:t>2</w:t>
            </w:r>
            <w:r>
              <w:rPr>
                <w:lang w:val="es-ES"/>
              </w:rPr>
              <w:t>4</w:t>
            </w:r>
          </w:p>
        </w:tc>
        <w:tc>
          <w:tcPr>
            <w:tcW w:w="1473" w:type="dxa"/>
          </w:tcPr>
          <w:p w14:paraId="032873A5" w14:textId="77777777" w:rsidR="00873551" w:rsidRPr="00501462" w:rsidRDefault="00D2447C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</w:tr>
      <w:tr w:rsidR="00FF6DD5" w:rsidRPr="00501462" w14:paraId="0A1608AD" w14:textId="77777777" w:rsidTr="000061FE">
        <w:trPr>
          <w:jc w:val="center"/>
        </w:trPr>
        <w:tc>
          <w:tcPr>
            <w:tcW w:w="5524" w:type="dxa"/>
          </w:tcPr>
          <w:p w14:paraId="7C01E264" w14:textId="5CC8D29F" w:rsidR="00FF6DD5" w:rsidRDefault="00FF6DD5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</w:t>
            </w:r>
            <w:proofErr w:type="gramStart"/>
            <w:r>
              <w:rPr>
                <w:lang w:val="es-ES"/>
              </w:rPr>
              <w:t>incluye  compromiso</w:t>
            </w:r>
            <w:proofErr w:type="gramEnd"/>
            <w:r>
              <w:rPr>
                <w:lang w:val="es-ES"/>
              </w:rPr>
              <w:t xml:space="preserve">  con acciones  por  el Cambio  climático </w:t>
            </w:r>
          </w:p>
        </w:tc>
        <w:tc>
          <w:tcPr>
            <w:tcW w:w="3543" w:type="dxa"/>
          </w:tcPr>
          <w:p w14:paraId="6F5705BE" w14:textId="38A70965" w:rsidR="00FF6DD5" w:rsidRPr="00501462" w:rsidRDefault="00FF6DD5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</w:p>
        </w:tc>
        <w:tc>
          <w:tcPr>
            <w:tcW w:w="2410" w:type="dxa"/>
          </w:tcPr>
          <w:p w14:paraId="78844E1E" w14:textId="426F18AE" w:rsidR="00FF6DD5" w:rsidRDefault="00FF6DD5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20/12/2024</w:t>
            </w:r>
          </w:p>
        </w:tc>
        <w:tc>
          <w:tcPr>
            <w:tcW w:w="1473" w:type="dxa"/>
          </w:tcPr>
          <w:p w14:paraId="06B5DE19" w14:textId="3B12AD25" w:rsidR="00FF6DD5" w:rsidRDefault="00FF6DD5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</w:tr>
      <w:tr w:rsidR="00034E04" w:rsidRPr="00501462" w14:paraId="09EB0EFB" w14:textId="77777777" w:rsidTr="000061FE">
        <w:trPr>
          <w:jc w:val="center"/>
        </w:trPr>
        <w:tc>
          <w:tcPr>
            <w:tcW w:w="5524" w:type="dxa"/>
          </w:tcPr>
          <w:p w14:paraId="04876B88" w14:textId="064FC436" w:rsidR="00034E04" w:rsidRDefault="00034E04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incluye </w:t>
            </w:r>
            <w:r w:rsidRPr="00034E04">
              <w:rPr>
                <w:lang w:val="es-CO"/>
              </w:rPr>
              <w:t xml:space="preserve">Sistema de Administración del Riesgo de Lavado de Activos y Financiación al Terrorismo </w:t>
            </w:r>
            <w:proofErr w:type="gramStart"/>
            <w:r w:rsidRPr="00034E04">
              <w:rPr>
                <w:b/>
                <w:bCs/>
                <w:lang w:val="es-CO"/>
              </w:rPr>
              <w:t>SARLAFT</w:t>
            </w:r>
            <w:r w:rsidR="00A07D0A">
              <w:rPr>
                <w:b/>
                <w:bCs/>
                <w:lang w:val="es-CO"/>
              </w:rPr>
              <w:t xml:space="preserve">  </w:t>
            </w:r>
            <w:r w:rsidR="00A07D0A" w:rsidRPr="00A07D0A">
              <w:rPr>
                <w:lang w:val="es-CO"/>
              </w:rPr>
              <w:t>y</w:t>
            </w:r>
            <w:proofErr w:type="gramEnd"/>
            <w:r w:rsidR="00A07D0A" w:rsidRPr="00A07D0A">
              <w:rPr>
                <w:lang w:val="es-CO"/>
              </w:rPr>
              <w:t xml:space="preserve">  se  modifica   estructura  de  la   política </w:t>
            </w:r>
          </w:p>
        </w:tc>
        <w:tc>
          <w:tcPr>
            <w:tcW w:w="3543" w:type="dxa"/>
          </w:tcPr>
          <w:p w14:paraId="5A34E80B" w14:textId="4ECAC1BE" w:rsidR="00034E04" w:rsidRPr="00501462" w:rsidRDefault="00034E04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Giraldo</w:t>
            </w:r>
            <w:proofErr w:type="gramEnd"/>
          </w:p>
        </w:tc>
        <w:tc>
          <w:tcPr>
            <w:tcW w:w="2410" w:type="dxa"/>
          </w:tcPr>
          <w:p w14:paraId="3AB6CB35" w14:textId="64C25EB3" w:rsidR="00034E04" w:rsidRDefault="00034E04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18/09/2025</w:t>
            </w:r>
          </w:p>
        </w:tc>
        <w:tc>
          <w:tcPr>
            <w:tcW w:w="1473" w:type="dxa"/>
          </w:tcPr>
          <w:p w14:paraId="119E8899" w14:textId="0FB7E274" w:rsidR="00034E04" w:rsidRDefault="00034E04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</w:tr>
    </w:tbl>
    <w:tbl>
      <w:tblPr>
        <w:tblStyle w:val="Tablaconcuadrcula"/>
        <w:tblpPr w:leftFromText="180" w:rightFromText="180" w:vertAnchor="text" w:horzAnchor="margin" w:tblpY="870"/>
        <w:tblW w:w="5000" w:type="pct"/>
        <w:tblLook w:val="04A0" w:firstRow="1" w:lastRow="0" w:firstColumn="1" w:lastColumn="0" w:noHBand="0" w:noVBand="1"/>
      </w:tblPr>
      <w:tblGrid>
        <w:gridCol w:w="4432"/>
        <w:gridCol w:w="4918"/>
      </w:tblGrid>
      <w:tr w:rsidR="009D79A1" w:rsidRPr="00501462" w14:paraId="6795E083" w14:textId="77777777" w:rsidTr="000061FE">
        <w:tc>
          <w:tcPr>
            <w:tcW w:w="2370" w:type="pct"/>
            <w:shd w:val="clear" w:color="auto" w:fill="D9D9D9" w:themeFill="background1" w:themeFillShade="D9"/>
          </w:tcPr>
          <w:p w14:paraId="27CF5E1A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bookmarkStart w:id="3" w:name="OLE_LINK3"/>
            <w:bookmarkEnd w:id="1"/>
            <w:bookmarkEnd w:id="2"/>
            <w:r w:rsidRPr="00501462">
              <w:rPr>
                <w:b/>
                <w:lang w:val="es-ES"/>
              </w:rPr>
              <w:t>Revisó:</w:t>
            </w:r>
          </w:p>
        </w:tc>
        <w:tc>
          <w:tcPr>
            <w:tcW w:w="2630" w:type="pct"/>
            <w:shd w:val="clear" w:color="auto" w:fill="D9D9D9" w:themeFill="background1" w:themeFillShade="D9"/>
          </w:tcPr>
          <w:p w14:paraId="5959DD91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b/>
                <w:lang w:val="es-ES"/>
              </w:rPr>
            </w:pPr>
            <w:r w:rsidRPr="00501462">
              <w:rPr>
                <w:b/>
                <w:lang w:val="es-ES"/>
              </w:rPr>
              <w:t>Aprobó:</w:t>
            </w:r>
          </w:p>
        </w:tc>
      </w:tr>
      <w:tr w:rsidR="009D79A1" w:rsidRPr="00501462" w14:paraId="23BFD65C" w14:textId="77777777" w:rsidTr="000061FE">
        <w:tc>
          <w:tcPr>
            <w:tcW w:w="2370" w:type="pct"/>
          </w:tcPr>
          <w:p w14:paraId="7BD2DD73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Julieth  Andrea</w:t>
            </w:r>
            <w:proofErr w:type="gramEnd"/>
            <w:r w:rsidRPr="00501462">
              <w:rPr>
                <w:lang w:val="es-ES"/>
              </w:rPr>
              <w:t xml:space="preserve"> Giraldo Martínez</w:t>
            </w:r>
          </w:p>
          <w:p w14:paraId="63867924" w14:textId="77777777" w:rsidR="009D79A1" w:rsidRPr="00501462" w:rsidRDefault="009D79A1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Líder SIG</w:t>
            </w:r>
          </w:p>
        </w:tc>
        <w:tc>
          <w:tcPr>
            <w:tcW w:w="2630" w:type="pct"/>
          </w:tcPr>
          <w:p w14:paraId="38E2375D" w14:textId="77777777" w:rsidR="009D79A1" w:rsidRPr="00501462" w:rsidRDefault="00501462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proofErr w:type="gramStart"/>
            <w:r w:rsidRPr="00501462">
              <w:rPr>
                <w:lang w:val="es-ES"/>
              </w:rPr>
              <w:t>Miller  Albeiro</w:t>
            </w:r>
            <w:proofErr w:type="gramEnd"/>
            <w:r w:rsidRPr="00501462">
              <w:rPr>
                <w:lang w:val="es-ES"/>
              </w:rPr>
              <w:t xml:space="preserve">  Pabón </w:t>
            </w:r>
          </w:p>
          <w:p w14:paraId="5972CA18" w14:textId="77777777" w:rsidR="00501462" w:rsidRPr="00501462" w:rsidRDefault="00501462" w:rsidP="00501462">
            <w:pPr>
              <w:pStyle w:val="Default"/>
              <w:spacing w:line="276" w:lineRule="auto"/>
              <w:jc w:val="both"/>
              <w:rPr>
                <w:lang w:val="es-ES"/>
              </w:rPr>
            </w:pPr>
            <w:r w:rsidRPr="00501462">
              <w:rPr>
                <w:lang w:val="es-ES"/>
              </w:rPr>
              <w:t>Gerente</w:t>
            </w:r>
          </w:p>
        </w:tc>
      </w:tr>
      <w:bookmarkEnd w:id="3"/>
    </w:tbl>
    <w:p w14:paraId="118F4085" w14:textId="77777777" w:rsidR="009D79A1" w:rsidRPr="00501462" w:rsidRDefault="009D79A1" w:rsidP="00501462">
      <w:pPr>
        <w:pStyle w:val="Prrafodelista"/>
        <w:spacing w:line="360" w:lineRule="auto"/>
        <w:ind w:left="1004" w:firstLine="0"/>
        <w:jc w:val="both"/>
        <w:rPr>
          <w:rFonts w:ascii="Arial" w:eastAsiaTheme="minorHAnsi" w:hAnsi="Arial" w:cs="Arial"/>
          <w:szCs w:val="24"/>
          <w:lang w:eastAsia="en-US"/>
        </w:rPr>
      </w:pPr>
    </w:p>
    <w:sectPr w:rsidR="009D79A1" w:rsidRPr="00501462" w:rsidSect="00E21AEB">
      <w:headerReference w:type="default" r:id="rId9"/>
      <w:pgSz w:w="12240" w:h="15840" w:code="1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9FDB" w14:textId="77777777" w:rsidR="00497681" w:rsidRDefault="00497681" w:rsidP="00E21AEB">
      <w:pPr>
        <w:spacing w:line="240" w:lineRule="auto"/>
      </w:pPr>
      <w:r>
        <w:separator/>
      </w:r>
    </w:p>
  </w:endnote>
  <w:endnote w:type="continuationSeparator" w:id="0">
    <w:p w14:paraId="04BEDA09" w14:textId="77777777" w:rsidR="00497681" w:rsidRDefault="00497681" w:rsidP="00E2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70FA" w14:textId="77777777" w:rsidR="00497681" w:rsidRDefault="00497681" w:rsidP="00E21AEB">
      <w:pPr>
        <w:spacing w:line="240" w:lineRule="auto"/>
      </w:pPr>
      <w:r>
        <w:separator/>
      </w:r>
    </w:p>
  </w:footnote>
  <w:footnote w:type="continuationSeparator" w:id="0">
    <w:p w14:paraId="00B4BB34" w14:textId="77777777" w:rsidR="00497681" w:rsidRDefault="00497681" w:rsidP="00E2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065" w:type="dxa"/>
      <w:jc w:val="center"/>
      <w:tblLook w:val="04A0" w:firstRow="1" w:lastRow="0" w:firstColumn="1" w:lastColumn="0" w:noHBand="0" w:noVBand="1"/>
    </w:tblPr>
    <w:tblGrid>
      <w:gridCol w:w="3621"/>
      <w:gridCol w:w="4158"/>
      <w:gridCol w:w="2286"/>
    </w:tblGrid>
    <w:tr w:rsidR="001215FD" w:rsidRPr="005A3711" w14:paraId="1C9CC65C" w14:textId="77777777" w:rsidTr="001215FD">
      <w:trPr>
        <w:trHeight w:val="212"/>
        <w:jc w:val="center"/>
      </w:trPr>
      <w:tc>
        <w:tcPr>
          <w:tcW w:w="3211" w:type="dxa"/>
          <w:vMerge w:val="restart"/>
        </w:tcPr>
        <w:p w14:paraId="03B49B64" w14:textId="77777777" w:rsidR="001215FD" w:rsidRPr="0004625D" w:rsidRDefault="001215FD" w:rsidP="001215FD">
          <w:pPr>
            <w:pStyle w:val="Sinespaciado"/>
            <w:ind w:left="177" w:firstLine="107"/>
            <w:rPr>
              <w:lang w:val="es-ES"/>
            </w:rPr>
          </w:pPr>
          <w:r>
            <w:rPr>
              <w:noProof/>
              <w:sz w:val="20"/>
              <w:lang w:val="en-US" w:eastAsia="en-US"/>
            </w:rPr>
            <w:drawing>
              <wp:inline distT="0" distB="0" distL="0" distR="0" wp14:anchorId="08095255" wp14:editId="68A83495">
                <wp:extent cx="1982163" cy="723900"/>
                <wp:effectExtent l="0" t="0" r="0" b="0"/>
                <wp:docPr id="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760" cy="759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Merge w:val="restart"/>
        </w:tcPr>
        <w:p w14:paraId="42BA0B51" w14:textId="30D2D280" w:rsidR="001215FD" w:rsidRPr="00A02E4A" w:rsidRDefault="001215FD" w:rsidP="001215FD">
          <w:pPr>
            <w:pStyle w:val="Ttulo1"/>
            <w:spacing w:line="240" w:lineRule="auto"/>
            <w:outlineLvl w:val="0"/>
          </w:pPr>
          <w:proofErr w:type="gramStart"/>
          <w:r>
            <w:t>POLITICA  INTEGRADA</w:t>
          </w:r>
          <w:proofErr w:type="gramEnd"/>
          <w:r>
            <w:t xml:space="preserve">  SIG</w:t>
          </w:r>
        </w:p>
      </w:tc>
      <w:tc>
        <w:tcPr>
          <w:tcW w:w="2421" w:type="dxa"/>
        </w:tcPr>
        <w:p w14:paraId="765100E8" w14:textId="77777777" w:rsidR="001215FD" w:rsidRPr="005A3711" w:rsidRDefault="001215FD" w:rsidP="0024469E">
          <w:pPr>
            <w:tabs>
              <w:tab w:val="center" w:pos="4419"/>
              <w:tab w:val="right" w:pos="8838"/>
            </w:tabs>
            <w:spacing w:line="240" w:lineRule="auto"/>
            <w:jc w:val="center"/>
          </w:pPr>
          <w:r>
            <w:t xml:space="preserve">Código: </w:t>
          </w:r>
          <w:r w:rsidR="0024469E">
            <w:t>DCP02</w:t>
          </w:r>
        </w:p>
      </w:tc>
    </w:tr>
    <w:tr w:rsidR="001215FD" w:rsidRPr="005A3711" w14:paraId="2293A429" w14:textId="77777777" w:rsidTr="001215FD">
      <w:trPr>
        <w:trHeight w:val="192"/>
        <w:jc w:val="center"/>
      </w:trPr>
      <w:tc>
        <w:tcPr>
          <w:tcW w:w="3211" w:type="dxa"/>
          <w:vMerge/>
        </w:tcPr>
        <w:p w14:paraId="4572777C" w14:textId="77777777" w:rsidR="001215FD" w:rsidRPr="005A3711" w:rsidRDefault="001215FD" w:rsidP="001215FD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4433" w:type="dxa"/>
          <w:vMerge/>
        </w:tcPr>
        <w:p w14:paraId="535EB580" w14:textId="77777777" w:rsidR="001215FD" w:rsidRPr="005A3711" w:rsidRDefault="001215FD" w:rsidP="001215FD">
          <w:pPr>
            <w:keepNext/>
            <w:keepLines/>
            <w:spacing w:before="480" w:line="276" w:lineRule="auto"/>
            <w:jc w:val="center"/>
            <w:outlineLvl w:val="0"/>
            <w:rPr>
              <w:b/>
              <w:bCs/>
              <w:sz w:val="32"/>
              <w:szCs w:val="28"/>
            </w:rPr>
          </w:pPr>
        </w:p>
      </w:tc>
      <w:tc>
        <w:tcPr>
          <w:tcW w:w="2421" w:type="dxa"/>
        </w:tcPr>
        <w:p w14:paraId="7365C717" w14:textId="3880EDA8" w:rsidR="001215FD" w:rsidRPr="005A3711" w:rsidRDefault="00873551" w:rsidP="001215FD">
          <w:pPr>
            <w:tabs>
              <w:tab w:val="center" w:pos="4419"/>
              <w:tab w:val="right" w:pos="8838"/>
            </w:tabs>
            <w:spacing w:line="240" w:lineRule="auto"/>
            <w:ind w:firstLine="0"/>
            <w:jc w:val="center"/>
          </w:pPr>
          <w:r>
            <w:t>Versión:</w:t>
          </w:r>
          <w:r w:rsidR="00034E04">
            <w:t>6</w:t>
          </w:r>
        </w:p>
      </w:tc>
    </w:tr>
    <w:tr w:rsidR="001215FD" w:rsidRPr="005A3711" w14:paraId="6699675A" w14:textId="77777777" w:rsidTr="001215FD">
      <w:trPr>
        <w:trHeight w:val="663"/>
        <w:jc w:val="center"/>
      </w:trPr>
      <w:tc>
        <w:tcPr>
          <w:tcW w:w="3211" w:type="dxa"/>
          <w:vMerge/>
        </w:tcPr>
        <w:p w14:paraId="150D7477" w14:textId="77777777" w:rsidR="001215FD" w:rsidRPr="005A3711" w:rsidRDefault="001215FD" w:rsidP="001215FD">
          <w:pPr>
            <w:tabs>
              <w:tab w:val="center" w:pos="4419"/>
              <w:tab w:val="right" w:pos="8838"/>
            </w:tabs>
            <w:ind w:left="177" w:firstLine="107"/>
            <w:rPr>
              <w:b/>
            </w:rPr>
          </w:pPr>
        </w:p>
      </w:tc>
      <w:tc>
        <w:tcPr>
          <w:tcW w:w="4433" w:type="dxa"/>
          <w:vMerge/>
        </w:tcPr>
        <w:p w14:paraId="4039BC37" w14:textId="77777777" w:rsidR="001215FD" w:rsidRDefault="001215FD" w:rsidP="001215FD">
          <w:pPr>
            <w:pStyle w:val="Ttulo2"/>
            <w:outlineLvl w:val="1"/>
          </w:pPr>
        </w:p>
      </w:tc>
      <w:tc>
        <w:tcPr>
          <w:tcW w:w="2421" w:type="dxa"/>
        </w:tcPr>
        <w:p w14:paraId="01F672A9" w14:textId="2D240038" w:rsidR="00B274B5" w:rsidRPr="00B274B5" w:rsidRDefault="001215FD" w:rsidP="00B274B5">
          <w:pPr>
            <w:pStyle w:val="Ttulo5"/>
            <w:spacing w:line="240" w:lineRule="auto"/>
            <w:ind w:firstLine="0"/>
            <w:outlineLvl w:val="4"/>
            <w:rPr>
              <w:rFonts w:ascii="Times New Roman" w:hAnsi="Times New Roman" w:cs="Times New Roman"/>
              <w:color w:val="auto"/>
            </w:rPr>
          </w:pPr>
          <w:r w:rsidRPr="00CA403E">
            <w:rPr>
              <w:rFonts w:ascii="Times New Roman" w:hAnsi="Times New Roman" w:cs="Times New Roman"/>
              <w:color w:val="auto"/>
            </w:rPr>
            <w:t xml:space="preserve">Vigente desde:  </w:t>
          </w:r>
          <w:r w:rsidR="00B274B5">
            <w:rPr>
              <w:rFonts w:ascii="Times New Roman" w:hAnsi="Times New Roman" w:cs="Times New Roman"/>
              <w:color w:val="auto"/>
            </w:rPr>
            <w:t>1</w:t>
          </w:r>
          <w:r w:rsidR="006E4DB3">
            <w:rPr>
              <w:rFonts w:ascii="Times New Roman" w:hAnsi="Times New Roman" w:cs="Times New Roman"/>
              <w:color w:val="auto"/>
            </w:rPr>
            <w:t>3</w:t>
          </w:r>
          <w:r w:rsidR="00B274B5">
            <w:rPr>
              <w:rFonts w:ascii="Times New Roman" w:hAnsi="Times New Roman" w:cs="Times New Roman"/>
              <w:color w:val="auto"/>
            </w:rPr>
            <w:t>/0</w:t>
          </w:r>
          <w:r w:rsidR="006E4DB3">
            <w:rPr>
              <w:rFonts w:ascii="Times New Roman" w:hAnsi="Times New Roman" w:cs="Times New Roman"/>
              <w:color w:val="auto"/>
            </w:rPr>
            <w:t>7</w:t>
          </w:r>
          <w:r w:rsidR="00B274B5">
            <w:rPr>
              <w:rFonts w:ascii="Times New Roman" w:hAnsi="Times New Roman" w:cs="Times New Roman"/>
              <w:color w:val="auto"/>
            </w:rPr>
            <w:t>/202</w:t>
          </w:r>
          <w:r w:rsidR="006E4DB3">
            <w:rPr>
              <w:rFonts w:ascii="Times New Roman" w:hAnsi="Times New Roman" w:cs="Times New Roman"/>
              <w:color w:val="auto"/>
            </w:rPr>
            <w:t>0</w:t>
          </w:r>
        </w:p>
      </w:tc>
    </w:tr>
  </w:tbl>
  <w:p w14:paraId="261EDD1D" w14:textId="77777777" w:rsidR="00E21AEB" w:rsidRDefault="00E21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8B6"/>
    <w:multiLevelType w:val="hybridMultilevel"/>
    <w:tmpl w:val="F2DA3104"/>
    <w:lvl w:ilvl="0" w:tplc="E172706A">
      <w:start w:val="1"/>
      <w:numFmt w:val="decimal"/>
      <w:lvlText w:val="%1.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D4274C"/>
    <w:multiLevelType w:val="hybridMultilevel"/>
    <w:tmpl w:val="9F7265F4"/>
    <w:lvl w:ilvl="0" w:tplc="BE8211F4">
      <w:start w:val="1"/>
      <w:numFmt w:val="bullet"/>
      <w:lvlText w:val="•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5AD7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5005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ED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B0EA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1E6C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EA4C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278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4C0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E08F4"/>
    <w:multiLevelType w:val="hybridMultilevel"/>
    <w:tmpl w:val="523C1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69A"/>
    <w:multiLevelType w:val="hybridMultilevel"/>
    <w:tmpl w:val="9B4C3E9C"/>
    <w:lvl w:ilvl="0" w:tplc="66787086">
      <w:start w:val="1"/>
      <w:numFmt w:val="bullet"/>
      <w:lvlText w:val="-"/>
      <w:lvlJc w:val="left"/>
      <w:pPr>
        <w:ind w:left="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EEAD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4878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345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AEFA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F221E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215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6595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A362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ED53CA"/>
    <w:multiLevelType w:val="hybridMultilevel"/>
    <w:tmpl w:val="766CAA50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726DEB"/>
    <w:multiLevelType w:val="hybridMultilevel"/>
    <w:tmpl w:val="8452D1D8"/>
    <w:lvl w:ilvl="0" w:tplc="720CC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EB"/>
    <w:rsid w:val="00034E04"/>
    <w:rsid w:val="000437CD"/>
    <w:rsid w:val="00044262"/>
    <w:rsid w:val="0009543C"/>
    <w:rsid w:val="000B4E93"/>
    <w:rsid w:val="000D3232"/>
    <w:rsid w:val="000E4C43"/>
    <w:rsid w:val="000E526C"/>
    <w:rsid w:val="00107912"/>
    <w:rsid w:val="001215FD"/>
    <w:rsid w:val="00153472"/>
    <w:rsid w:val="00190ABB"/>
    <w:rsid w:val="001A3345"/>
    <w:rsid w:val="0024469E"/>
    <w:rsid w:val="00260214"/>
    <w:rsid w:val="0026510E"/>
    <w:rsid w:val="002674F7"/>
    <w:rsid w:val="002C7D39"/>
    <w:rsid w:val="002E31D5"/>
    <w:rsid w:val="002E3C0F"/>
    <w:rsid w:val="003109DA"/>
    <w:rsid w:val="00342B44"/>
    <w:rsid w:val="00357E1D"/>
    <w:rsid w:val="00381970"/>
    <w:rsid w:val="003C557E"/>
    <w:rsid w:val="003F4925"/>
    <w:rsid w:val="00403EF4"/>
    <w:rsid w:val="00417E87"/>
    <w:rsid w:val="004419A5"/>
    <w:rsid w:val="00447424"/>
    <w:rsid w:val="00497681"/>
    <w:rsid w:val="004D2BC3"/>
    <w:rsid w:val="004D53A1"/>
    <w:rsid w:val="004D7D3B"/>
    <w:rsid w:val="004E0BA2"/>
    <w:rsid w:val="004F000A"/>
    <w:rsid w:val="004F0AA9"/>
    <w:rsid w:val="004F55D3"/>
    <w:rsid w:val="004F7A49"/>
    <w:rsid w:val="00501462"/>
    <w:rsid w:val="005216A6"/>
    <w:rsid w:val="0056098A"/>
    <w:rsid w:val="00564CE7"/>
    <w:rsid w:val="00570591"/>
    <w:rsid w:val="005845E8"/>
    <w:rsid w:val="005A0931"/>
    <w:rsid w:val="005C3326"/>
    <w:rsid w:val="005E3B0A"/>
    <w:rsid w:val="0061527E"/>
    <w:rsid w:val="00616542"/>
    <w:rsid w:val="00632F6D"/>
    <w:rsid w:val="00634D32"/>
    <w:rsid w:val="0063617B"/>
    <w:rsid w:val="00657AEE"/>
    <w:rsid w:val="0066043E"/>
    <w:rsid w:val="006A2717"/>
    <w:rsid w:val="006B4F28"/>
    <w:rsid w:val="006E4DB3"/>
    <w:rsid w:val="006E7CE3"/>
    <w:rsid w:val="006F43BA"/>
    <w:rsid w:val="00725F77"/>
    <w:rsid w:val="00737610"/>
    <w:rsid w:val="00775124"/>
    <w:rsid w:val="007B4BD9"/>
    <w:rsid w:val="007B6E87"/>
    <w:rsid w:val="007C52DF"/>
    <w:rsid w:val="00850C3D"/>
    <w:rsid w:val="00852FAB"/>
    <w:rsid w:val="0086058F"/>
    <w:rsid w:val="00870B2A"/>
    <w:rsid w:val="00873551"/>
    <w:rsid w:val="00886941"/>
    <w:rsid w:val="008B2842"/>
    <w:rsid w:val="008E63F2"/>
    <w:rsid w:val="008F47A8"/>
    <w:rsid w:val="00900F4B"/>
    <w:rsid w:val="009135A3"/>
    <w:rsid w:val="00940C55"/>
    <w:rsid w:val="00952C24"/>
    <w:rsid w:val="009706AE"/>
    <w:rsid w:val="00971233"/>
    <w:rsid w:val="00974D24"/>
    <w:rsid w:val="00985A30"/>
    <w:rsid w:val="0099042E"/>
    <w:rsid w:val="009A6A39"/>
    <w:rsid w:val="009B0ECC"/>
    <w:rsid w:val="009D79A1"/>
    <w:rsid w:val="009E3A29"/>
    <w:rsid w:val="009E4113"/>
    <w:rsid w:val="009E63A9"/>
    <w:rsid w:val="009E7289"/>
    <w:rsid w:val="009F20D4"/>
    <w:rsid w:val="00A07D0A"/>
    <w:rsid w:val="00A14DD0"/>
    <w:rsid w:val="00A21C69"/>
    <w:rsid w:val="00A24CF3"/>
    <w:rsid w:val="00A640C1"/>
    <w:rsid w:val="00A66C62"/>
    <w:rsid w:val="00A90E29"/>
    <w:rsid w:val="00A97B50"/>
    <w:rsid w:val="00AC30CC"/>
    <w:rsid w:val="00AE31C0"/>
    <w:rsid w:val="00AE3C5B"/>
    <w:rsid w:val="00B02723"/>
    <w:rsid w:val="00B1113A"/>
    <w:rsid w:val="00B274B5"/>
    <w:rsid w:val="00B317D0"/>
    <w:rsid w:val="00B56C19"/>
    <w:rsid w:val="00B72C18"/>
    <w:rsid w:val="00BC7006"/>
    <w:rsid w:val="00C04CCF"/>
    <w:rsid w:val="00C42747"/>
    <w:rsid w:val="00C472D8"/>
    <w:rsid w:val="00C72ABC"/>
    <w:rsid w:val="00C82C49"/>
    <w:rsid w:val="00CA474A"/>
    <w:rsid w:val="00CA7003"/>
    <w:rsid w:val="00CB4405"/>
    <w:rsid w:val="00CD109B"/>
    <w:rsid w:val="00CD15D9"/>
    <w:rsid w:val="00CD1F41"/>
    <w:rsid w:val="00D07D54"/>
    <w:rsid w:val="00D13571"/>
    <w:rsid w:val="00D20FC2"/>
    <w:rsid w:val="00D2447C"/>
    <w:rsid w:val="00D4618B"/>
    <w:rsid w:val="00D5578D"/>
    <w:rsid w:val="00D86063"/>
    <w:rsid w:val="00DC537E"/>
    <w:rsid w:val="00DE3BCB"/>
    <w:rsid w:val="00DF72F0"/>
    <w:rsid w:val="00E01600"/>
    <w:rsid w:val="00E16EA2"/>
    <w:rsid w:val="00E21AEB"/>
    <w:rsid w:val="00E37F9C"/>
    <w:rsid w:val="00E855B9"/>
    <w:rsid w:val="00E95320"/>
    <w:rsid w:val="00EF4771"/>
    <w:rsid w:val="00EF7D98"/>
    <w:rsid w:val="00F101C8"/>
    <w:rsid w:val="00F339E1"/>
    <w:rsid w:val="00F33DDF"/>
    <w:rsid w:val="00F51F4F"/>
    <w:rsid w:val="00F71EDC"/>
    <w:rsid w:val="00FA11E7"/>
    <w:rsid w:val="00FA53A2"/>
    <w:rsid w:val="00FD19EE"/>
    <w:rsid w:val="00FD5AA1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6B3BE"/>
  <w15:chartTrackingRefBased/>
  <w15:docId w15:val="{99B531D7-3F50-49DF-99D2-08D9DFA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EB"/>
    <w:pPr>
      <w:spacing w:after="0" w:line="480" w:lineRule="auto"/>
      <w:ind w:firstLine="284"/>
    </w:pPr>
    <w:rPr>
      <w:szCs w:val="20"/>
      <w:lang w:val="es-CO" w:eastAsia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1527E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1AEB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E21AEB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1AEB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215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27E"/>
    <w:rPr>
      <w:rFonts w:eastAsiaTheme="majorEastAsia" w:cstheme="majorBidi"/>
      <w:b/>
      <w:bCs/>
      <w:sz w:val="32"/>
      <w:szCs w:val="28"/>
      <w:lang w:val="es-CO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E21AEB"/>
    <w:rPr>
      <w:rFonts w:eastAsiaTheme="majorEastAsia" w:cstheme="majorBidi"/>
      <w:b/>
      <w:bCs/>
      <w:sz w:val="26"/>
      <w:szCs w:val="26"/>
      <w:lang w:val="es-CO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21AEB"/>
    <w:rPr>
      <w:rFonts w:eastAsiaTheme="majorEastAsia" w:cstheme="majorBidi"/>
      <w:lang w:val="es-CO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E21AEB"/>
    <w:rPr>
      <w:rFonts w:eastAsiaTheme="majorEastAsia" w:cstheme="majorBidi"/>
      <w:i/>
      <w:iCs/>
      <w:szCs w:val="20"/>
      <w:lang w:val="es-CO" w:eastAsia="es-MX"/>
    </w:rPr>
  </w:style>
  <w:style w:type="paragraph" w:styleId="Encabezado">
    <w:name w:val="header"/>
    <w:basedOn w:val="Normal"/>
    <w:link w:val="EncabezadoCar"/>
    <w:uiPriority w:val="99"/>
    <w:unhideWhenUsed/>
    <w:rsid w:val="00E21A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AEB"/>
    <w:rPr>
      <w:szCs w:val="20"/>
      <w:lang w:val="es-CO" w:eastAsia="es-MX"/>
    </w:rPr>
  </w:style>
  <w:style w:type="paragraph" w:styleId="Piedepgina">
    <w:name w:val="footer"/>
    <w:basedOn w:val="Normal"/>
    <w:link w:val="PiedepginaCar"/>
    <w:uiPriority w:val="99"/>
    <w:unhideWhenUsed/>
    <w:rsid w:val="00E21A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AEB"/>
    <w:rPr>
      <w:szCs w:val="20"/>
      <w:lang w:val="es-CO" w:eastAsia="es-MX"/>
    </w:rPr>
  </w:style>
  <w:style w:type="table" w:styleId="Tablaconcuadrcula">
    <w:name w:val="Table Grid"/>
    <w:basedOn w:val="Tablanormal"/>
    <w:uiPriority w:val="59"/>
    <w:rsid w:val="00E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0C55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1215FD"/>
    <w:rPr>
      <w:rFonts w:asciiTheme="majorHAnsi" w:eastAsiaTheme="majorEastAsia" w:hAnsiTheme="majorHAnsi" w:cstheme="majorBidi"/>
      <w:color w:val="2E74B5" w:themeColor="accent1" w:themeShade="BF"/>
      <w:szCs w:val="20"/>
      <w:lang w:val="es-CO" w:eastAsia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2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15FD"/>
    <w:pPr>
      <w:spacing w:after="0" w:line="240" w:lineRule="auto"/>
      <w:ind w:firstLine="284"/>
    </w:pPr>
    <w:rPr>
      <w:szCs w:val="20"/>
      <w:lang w:val="es-CO" w:eastAsia="es-MX"/>
    </w:rPr>
  </w:style>
  <w:style w:type="paragraph" w:customStyle="1" w:styleId="Default">
    <w:name w:val="Default"/>
    <w:rsid w:val="009D7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7331-B9E7-4153-B237-1FE411EB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julieth andrea giraldo martinez</cp:lastModifiedBy>
  <cp:revision>29</cp:revision>
  <cp:lastPrinted>2022-11-11T00:10:00Z</cp:lastPrinted>
  <dcterms:created xsi:type="dcterms:W3CDTF">2023-06-28T11:27:00Z</dcterms:created>
  <dcterms:modified xsi:type="dcterms:W3CDTF">2025-09-19T18:43:00Z</dcterms:modified>
</cp:coreProperties>
</file>